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EE" w:rsidRPr="00AF59ED" w:rsidRDefault="001451EE" w:rsidP="00AF59ED">
      <w:pPr>
        <w:jc w:val="right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 xml:space="preserve">Kondratowice, dnia </w:t>
      </w:r>
      <w:r>
        <w:rPr>
          <w:rFonts w:ascii="Times New Roman" w:hAnsi="Times New Roman"/>
          <w:sz w:val="24"/>
          <w:szCs w:val="24"/>
        </w:rPr>
        <w:t>08</w:t>
      </w:r>
      <w:r w:rsidRPr="00AF59ED">
        <w:rPr>
          <w:rFonts w:ascii="Times New Roman" w:hAnsi="Times New Roman"/>
          <w:sz w:val="24"/>
          <w:szCs w:val="24"/>
        </w:rPr>
        <w:t xml:space="preserve">.04.2013 r. </w:t>
      </w:r>
    </w:p>
    <w:p w:rsidR="001451EE" w:rsidRPr="00AF59ED" w:rsidRDefault="001451EE" w:rsidP="00AF59ED">
      <w:pPr>
        <w:rPr>
          <w:rFonts w:ascii="Times New Roman" w:hAnsi="Times New Roman"/>
          <w:sz w:val="24"/>
          <w:szCs w:val="24"/>
        </w:rPr>
      </w:pPr>
    </w:p>
    <w:p w:rsidR="001451EE" w:rsidRPr="00AF59ED" w:rsidRDefault="001451EE" w:rsidP="00AF59ED">
      <w:pPr>
        <w:rPr>
          <w:rFonts w:ascii="Times New Roman" w:hAnsi="Times New Roman"/>
          <w:b/>
          <w:sz w:val="24"/>
          <w:szCs w:val="24"/>
        </w:rPr>
      </w:pP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  <w:t>Wszyscy Wykonawcy</w:t>
      </w:r>
    </w:p>
    <w:p w:rsidR="001451EE" w:rsidRPr="00AF59ED" w:rsidRDefault="001451EE" w:rsidP="00AF59ED">
      <w:pPr>
        <w:rPr>
          <w:rFonts w:ascii="Times New Roman" w:hAnsi="Times New Roman"/>
          <w:sz w:val="24"/>
          <w:szCs w:val="24"/>
        </w:rPr>
      </w:pPr>
    </w:p>
    <w:p w:rsidR="001451EE" w:rsidRPr="00AF59ED" w:rsidRDefault="001451EE" w:rsidP="00AF59ED">
      <w:pPr>
        <w:jc w:val="both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ab/>
        <w:t>Na podstawie art. 38 ust. 1 i 2 ustawy – Prawo zamówień publicznych przekazuję treść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9ED">
        <w:rPr>
          <w:rFonts w:ascii="Times New Roman" w:hAnsi="Times New Roman"/>
          <w:sz w:val="24"/>
          <w:szCs w:val="24"/>
        </w:rPr>
        <w:t>zapytań wraz z wyjaśnieniami do postępowania o udzielenie zamówienia publicznego w trybie przetargu nieograniczonego na Wykonawcę zadania pn.: "Budowa sieci kanalizacji sanitarnej dla miejscowości: Białobrzezie, Karczyn, Księginice Wielkie, Rakowice, Prusy, Górka Sobocka, Gołostowice wraz przyłączeniem do oczyszczalni ścieków                                    w Kondratowicach - dokończenie robót w ramach projektu Budowa systemu gospodarki ściekowej w Gminie Kondratowice."</w:t>
      </w:r>
    </w:p>
    <w:p w:rsidR="001451EE" w:rsidRPr="00374740" w:rsidRDefault="001451EE" w:rsidP="00E416DF">
      <w:pPr>
        <w:jc w:val="both"/>
        <w:rPr>
          <w:rFonts w:ascii="Times New Roman" w:hAnsi="Times New Roman"/>
          <w:sz w:val="24"/>
          <w:szCs w:val="24"/>
        </w:rPr>
      </w:pPr>
    </w:p>
    <w:p w:rsidR="001451EE" w:rsidRPr="00374740" w:rsidRDefault="001451EE" w:rsidP="00E416DF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Pr="00374740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374740">
        <w:rPr>
          <w:rFonts w:cs="Times New Roman"/>
          <w:b/>
        </w:rPr>
        <w:t xml:space="preserve">Prosimy o informacje czy szachty przepompowni przydomowych zabudowane </w:t>
      </w:r>
      <w:r>
        <w:rPr>
          <w:rFonts w:cs="Times New Roman"/>
          <w:b/>
        </w:rPr>
        <w:t xml:space="preserve">                      </w:t>
      </w:r>
      <w:r w:rsidRPr="00374740">
        <w:rPr>
          <w:rFonts w:cs="Times New Roman"/>
          <w:b/>
        </w:rPr>
        <w:t>są w gruncie w miejscach przewidzianych projektem i podłączone do sieci czy też zgromadzone w magazynie? Czy ich stan techniczny odpowiada wymogom określonym w Specyfikacji Technicznej Wykonania i Odbioru Robót?</w:t>
      </w:r>
    </w:p>
    <w:p w:rsidR="001451EE" w:rsidRPr="00374740" w:rsidRDefault="001451EE" w:rsidP="00E416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EE" w:rsidRPr="00374740" w:rsidRDefault="001451EE" w:rsidP="00E416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740">
        <w:rPr>
          <w:rFonts w:ascii="Times New Roman" w:hAnsi="Times New Roman"/>
          <w:sz w:val="24"/>
          <w:szCs w:val="24"/>
        </w:rPr>
        <w:t xml:space="preserve">Odp. </w:t>
      </w:r>
      <w:r>
        <w:rPr>
          <w:rFonts w:ascii="Times New Roman" w:hAnsi="Times New Roman"/>
          <w:sz w:val="24"/>
          <w:szCs w:val="24"/>
        </w:rPr>
        <w:t>1</w:t>
      </w:r>
      <w:r w:rsidRPr="00374740">
        <w:rPr>
          <w:rFonts w:ascii="Times New Roman" w:hAnsi="Times New Roman"/>
          <w:sz w:val="24"/>
          <w:szCs w:val="24"/>
        </w:rPr>
        <w:t>. Istniejące przepompownie przydomowe są za</w:t>
      </w:r>
      <w:r>
        <w:rPr>
          <w:rFonts w:ascii="Times New Roman" w:hAnsi="Times New Roman"/>
          <w:sz w:val="24"/>
          <w:szCs w:val="24"/>
        </w:rPr>
        <w:t>budowane w gruncie wraz z odcin</w:t>
      </w:r>
      <w:r w:rsidRPr="0037474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iem </w:t>
      </w:r>
      <w:r w:rsidRPr="00374740">
        <w:rPr>
          <w:rFonts w:ascii="Times New Roman" w:hAnsi="Times New Roman"/>
          <w:sz w:val="24"/>
          <w:szCs w:val="24"/>
        </w:rPr>
        <w:t xml:space="preserve"> do sieci.</w:t>
      </w: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2. Punkt D</w:t>
      </w:r>
      <w:r w:rsidRPr="00374740">
        <w:rPr>
          <w:rFonts w:ascii="Times New Roman" w:hAnsi="Times New Roman"/>
          <w:b/>
          <w:kern w:val="3"/>
          <w:sz w:val="24"/>
          <w:szCs w:val="24"/>
          <w:lang w:eastAsia="pl-PL"/>
        </w:rPr>
        <w:t>) na stronie 34 Specyfikacji Technicznej zakłada montaż instalacji</w:t>
      </w: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                       </w:t>
      </w:r>
      <w:r w:rsidRPr="00374740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płukania rur tłocznych DRS. Czy stacje DRS zostały zamontowane i uruchomione czy też nie wchodzą w zakres prac?</w:t>
      </w:r>
    </w:p>
    <w:p w:rsidR="001451EE" w:rsidRDefault="001451EE" w:rsidP="00E416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EE" w:rsidRPr="00374740" w:rsidRDefault="001451EE" w:rsidP="00E416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740">
        <w:rPr>
          <w:rFonts w:ascii="Times New Roman" w:hAnsi="Times New Roman"/>
          <w:sz w:val="24"/>
          <w:szCs w:val="24"/>
        </w:rPr>
        <w:t xml:space="preserve">Odp. </w:t>
      </w:r>
      <w:r>
        <w:rPr>
          <w:rFonts w:ascii="Times New Roman" w:hAnsi="Times New Roman"/>
          <w:sz w:val="24"/>
          <w:szCs w:val="24"/>
        </w:rPr>
        <w:t>2</w:t>
      </w:r>
      <w:r w:rsidRPr="00374740">
        <w:rPr>
          <w:rFonts w:ascii="Times New Roman" w:hAnsi="Times New Roman"/>
          <w:sz w:val="24"/>
          <w:szCs w:val="24"/>
        </w:rPr>
        <w:t xml:space="preserve">. W trakcie dotychczasowych robót </w:t>
      </w:r>
      <w:r>
        <w:rPr>
          <w:rFonts w:ascii="Times New Roman" w:hAnsi="Times New Roman"/>
          <w:sz w:val="24"/>
          <w:szCs w:val="24"/>
        </w:rPr>
        <w:t xml:space="preserve">zrezygnowano </w:t>
      </w:r>
      <w:r w:rsidRPr="00374740">
        <w:rPr>
          <w:rFonts w:ascii="Times New Roman" w:hAnsi="Times New Roman"/>
          <w:sz w:val="24"/>
          <w:szCs w:val="24"/>
        </w:rPr>
        <w:t xml:space="preserve">z tych instalacji, tak więc nie wchodzą one w zakres prac. </w:t>
      </w:r>
    </w:p>
    <w:p w:rsidR="001451EE" w:rsidRPr="00374740" w:rsidRDefault="001451EE" w:rsidP="00E416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EE" w:rsidRPr="004C741D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4C741D">
        <w:rPr>
          <w:rFonts w:ascii="Times New Roman" w:hAnsi="Times New Roman"/>
          <w:b/>
          <w:kern w:val="3"/>
          <w:sz w:val="24"/>
          <w:szCs w:val="24"/>
          <w:lang w:eastAsia="pl-PL"/>
        </w:rPr>
        <w:t>3. Czy Zamawiający posiada nadzór archeologiczny do czego został zobowiązany pismem Dolnośląskiego Wojewódzkiego Konserwatora Zabytków we Wrocławiu?</w:t>
      </w:r>
    </w:p>
    <w:p w:rsidR="001451EE" w:rsidRPr="004C741D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pl-PL"/>
        </w:rPr>
      </w:pPr>
      <w:r w:rsidRPr="004C741D">
        <w:rPr>
          <w:rFonts w:ascii="Times New Roman" w:hAnsi="Times New Roman"/>
          <w:kern w:val="3"/>
          <w:sz w:val="24"/>
          <w:szCs w:val="24"/>
          <w:lang w:eastAsia="pl-PL"/>
        </w:rPr>
        <w:t>Odp. 3.</w:t>
      </w:r>
      <w:r>
        <w:rPr>
          <w:rFonts w:ascii="Times New Roman" w:hAnsi="Times New Roman"/>
          <w:color w:val="FF0000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 xml:space="preserve">Nadzór archeologiczny sprawowany będzie przez firmę </w:t>
      </w:r>
      <w:r w:rsidRPr="00AF59ED">
        <w:rPr>
          <w:rFonts w:ascii="Times New Roman" w:hAnsi="Times New Roman"/>
          <w:kern w:val="3"/>
          <w:sz w:val="24"/>
          <w:szCs w:val="24"/>
          <w:lang w:eastAsia="pl-PL"/>
        </w:rPr>
        <w:t>AKME - Zdzisław Wiśniewski, ul. Wierzbowa 3, 50-056 Wrocław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>.</w:t>
      </w: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451EE" w:rsidRPr="004C741D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4C741D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</w:t>
      </w:r>
      <w:r w:rsidRPr="004C741D">
        <w:rPr>
          <w:rFonts w:ascii="Times New Roman" w:hAnsi="Times New Roman"/>
          <w:b/>
          <w:kern w:val="3"/>
          <w:sz w:val="24"/>
          <w:szCs w:val="24"/>
          <w:lang w:eastAsia="pl-PL"/>
        </w:rPr>
        <w:t>W załączonych do postępowania przetargowego dokumentach brakuje dokumentacji elektrycznej na wykonanie przyłączy do przepompowni ścieków i przepompowni przydomowych co całkowicie uniemożliwia oszacowanie kosztów realizacji robót elektrycznych. Prosimy o ich zamieszczenie.</w:t>
      </w: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374740">
        <w:rPr>
          <w:rFonts w:ascii="Times New Roman" w:hAnsi="Times New Roman"/>
          <w:kern w:val="3"/>
          <w:sz w:val="24"/>
          <w:szCs w:val="24"/>
          <w:lang w:eastAsia="pl-PL"/>
        </w:rPr>
        <w:t xml:space="preserve">Odp. 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>4</w:t>
      </w:r>
      <w:r w:rsidRPr="00374740">
        <w:rPr>
          <w:rFonts w:ascii="Times New Roman" w:hAnsi="Times New Roman"/>
          <w:kern w:val="3"/>
          <w:sz w:val="24"/>
          <w:szCs w:val="24"/>
          <w:lang w:eastAsia="pl-PL"/>
        </w:rPr>
        <w:t xml:space="preserve">. Wykonanie instalacji przyłączeniowej elektrycznej przepompowni ścieków 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 xml:space="preserve">                         </w:t>
      </w:r>
      <w:r w:rsidRPr="00374740">
        <w:rPr>
          <w:rFonts w:ascii="Times New Roman" w:hAnsi="Times New Roman"/>
          <w:kern w:val="3"/>
          <w:sz w:val="24"/>
          <w:szCs w:val="24"/>
          <w:lang w:eastAsia="pl-PL"/>
        </w:rPr>
        <w:t xml:space="preserve">i przepompowni przydomowych leży po stronie Zamawiającego. </w:t>
      </w:r>
    </w:p>
    <w:p w:rsidR="001451EE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pl-PL"/>
        </w:rPr>
      </w:pPr>
    </w:p>
    <w:p w:rsidR="001451EE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pl-PL"/>
        </w:rPr>
      </w:pP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pl-PL"/>
        </w:rPr>
      </w:pP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5</w:t>
      </w:r>
      <w:r w:rsidRPr="00374740">
        <w:rPr>
          <w:rFonts w:ascii="Times New Roman" w:hAnsi="Times New Roman"/>
          <w:b/>
          <w:kern w:val="3"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</w:t>
      </w:r>
      <w:r w:rsidRPr="00374740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W załączonej dokumentacji brakuje wymiarowych rysunków pompowni. </w:t>
      </w: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                  </w:t>
      </w:r>
      <w:r w:rsidRPr="00374740">
        <w:rPr>
          <w:rFonts w:ascii="Times New Roman" w:hAnsi="Times New Roman"/>
          <w:b/>
          <w:kern w:val="3"/>
          <w:sz w:val="24"/>
          <w:szCs w:val="24"/>
          <w:lang w:eastAsia="pl-PL"/>
        </w:rPr>
        <w:t>Prosimy o ich zamieszczenie</w:t>
      </w: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374740">
        <w:rPr>
          <w:rFonts w:ascii="Times New Roman" w:hAnsi="Times New Roman"/>
          <w:kern w:val="3"/>
          <w:sz w:val="24"/>
          <w:szCs w:val="24"/>
          <w:lang w:eastAsia="pl-PL"/>
        </w:rPr>
        <w:t xml:space="preserve">Odp. 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>5</w:t>
      </w:r>
      <w:r w:rsidRPr="00374740">
        <w:rPr>
          <w:rFonts w:ascii="Times New Roman" w:hAnsi="Times New Roman"/>
          <w:kern w:val="3"/>
          <w:sz w:val="24"/>
          <w:szCs w:val="24"/>
          <w:lang w:eastAsia="pl-PL"/>
        </w:rPr>
        <w:t xml:space="preserve">. Rysunek pompowni stanowi załącznik do dokumentacji i jest udostępniony na stronie Biuletynu Informacji Publicznej Zamawiającego. </w:t>
      </w: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374740">
        <w:rPr>
          <w:rFonts w:ascii="Times New Roman" w:hAnsi="Times New Roman"/>
          <w:kern w:val="3"/>
          <w:sz w:val="24"/>
          <w:szCs w:val="24"/>
          <w:lang w:eastAsia="pl-PL"/>
        </w:rPr>
        <w:t xml:space="preserve"> </w:t>
      </w: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6</w:t>
      </w:r>
      <w:r w:rsidRPr="00374740">
        <w:rPr>
          <w:rFonts w:ascii="Times New Roman" w:hAnsi="Times New Roman"/>
          <w:b/>
          <w:kern w:val="3"/>
          <w:sz w:val="24"/>
          <w:szCs w:val="24"/>
          <w:lang w:eastAsia="pl-PL"/>
        </w:rPr>
        <w:t>. Oprócz przepompowni PG1,  PG2,  PG3,  PG4,  PG5,  specyfikacja wspomina</w:t>
      </w: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                   </w:t>
      </w:r>
      <w:r w:rsidRPr="00374740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o przepompowni PG Kondratowice zlokalizowanej na działce 94/13. Czy jest ona przedmiotem prac?</w:t>
      </w:r>
    </w:p>
    <w:p w:rsidR="001451EE" w:rsidRPr="00374740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451EE" w:rsidRPr="00E416DF" w:rsidRDefault="001451EE" w:rsidP="00E416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kern w:val="3"/>
          <w:sz w:val="24"/>
          <w:szCs w:val="24"/>
          <w:lang w:eastAsia="pl-PL"/>
        </w:rPr>
        <w:t>Odp.6. Należy jedynie wykonać wyposażenie pompowni</w:t>
      </w:r>
      <w:r w:rsidRPr="00374740">
        <w:rPr>
          <w:rFonts w:ascii="Times New Roman" w:hAnsi="Times New Roman"/>
          <w:kern w:val="3"/>
          <w:sz w:val="24"/>
          <w:szCs w:val="24"/>
          <w:lang w:eastAsia="pl-PL"/>
        </w:rPr>
        <w:t xml:space="preserve"> wraz z uruchomieniem.</w:t>
      </w:r>
    </w:p>
    <w:p w:rsidR="001451EE" w:rsidRDefault="001451EE"/>
    <w:p w:rsidR="001451EE" w:rsidRPr="00AF59ED" w:rsidRDefault="001451E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1EE" w:rsidRDefault="001451EE">
      <w:pPr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</w:r>
      <w:r w:rsidRPr="00AF59ED">
        <w:rPr>
          <w:rFonts w:ascii="Times New Roman" w:hAnsi="Times New Roman"/>
          <w:sz w:val="24"/>
          <w:szCs w:val="24"/>
        </w:rPr>
        <w:tab/>
        <w:t>Z poważaniem</w:t>
      </w:r>
    </w:p>
    <w:p w:rsidR="001451EE" w:rsidRDefault="001451EE" w:rsidP="002D54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W Ó J T </w:t>
      </w:r>
    </w:p>
    <w:p w:rsidR="001451EE" w:rsidRPr="002D54F1" w:rsidRDefault="001451EE" w:rsidP="002D54F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Pr="002D54F1">
        <w:rPr>
          <w:rFonts w:ascii="Times New Roman" w:hAnsi="Times New Roman"/>
          <w:i/>
          <w:sz w:val="24"/>
          <w:szCs w:val="24"/>
        </w:rPr>
        <w:t>/-/Wojciech Bochnak</w:t>
      </w:r>
    </w:p>
    <w:p w:rsidR="001451EE" w:rsidRDefault="001451EE"/>
    <w:sectPr w:rsidR="001451EE" w:rsidSect="005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591"/>
    <w:multiLevelType w:val="multilevel"/>
    <w:tmpl w:val="5120C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>
    <w:nsid w:val="46C6672E"/>
    <w:multiLevelType w:val="hybridMultilevel"/>
    <w:tmpl w:val="CC5A511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D62"/>
    <w:rsid w:val="001451EE"/>
    <w:rsid w:val="00184F34"/>
    <w:rsid w:val="001E186B"/>
    <w:rsid w:val="00260429"/>
    <w:rsid w:val="00280CE9"/>
    <w:rsid w:val="002D54F1"/>
    <w:rsid w:val="00374740"/>
    <w:rsid w:val="00391A7C"/>
    <w:rsid w:val="004C741D"/>
    <w:rsid w:val="00501130"/>
    <w:rsid w:val="00522633"/>
    <w:rsid w:val="005A0CED"/>
    <w:rsid w:val="005E5290"/>
    <w:rsid w:val="00765231"/>
    <w:rsid w:val="00903CE6"/>
    <w:rsid w:val="00912561"/>
    <w:rsid w:val="009D118A"/>
    <w:rsid w:val="009D5A47"/>
    <w:rsid w:val="00AF59ED"/>
    <w:rsid w:val="00BD5AB2"/>
    <w:rsid w:val="00D36D62"/>
    <w:rsid w:val="00E4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91A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F59E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F5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398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:</dc:title>
  <dc:subject/>
  <dc:creator>magda</dc:creator>
  <cp:keywords/>
  <dc:description/>
  <cp:lastModifiedBy>mateusz87</cp:lastModifiedBy>
  <cp:revision>3</cp:revision>
  <dcterms:created xsi:type="dcterms:W3CDTF">2013-04-07T13:13:00Z</dcterms:created>
  <dcterms:modified xsi:type="dcterms:W3CDTF">2013-04-08T10:51:00Z</dcterms:modified>
</cp:coreProperties>
</file>