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2" w:rsidRPr="00C95082" w:rsidRDefault="00C95082" w:rsidP="00C9508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5082">
        <w:rPr>
          <w:rFonts w:ascii="Arial" w:eastAsia="Times New Roman" w:hAnsi="Arial" w:cs="Arial"/>
          <w:lang w:eastAsia="pl-PL"/>
        </w:rPr>
        <w:t>Kondratowice, dnia 17.06.2013 r.</w:t>
      </w:r>
    </w:p>
    <w:p w:rsidR="00C95082" w:rsidRPr="00C95082" w:rsidRDefault="00C95082" w:rsidP="00C950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5082" w:rsidRPr="00C95082" w:rsidRDefault="00C95082" w:rsidP="00C950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5082">
        <w:rPr>
          <w:rFonts w:ascii="Arial" w:eastAsia="Times New Roman" w:hAnsi="Arial" w:cs="Arial"/>
          <w:lang w:eastAsia="pl-PL"/>
        </w:rPr>
        <w:t>WI.271.5.2013</w:t>
      </w:r>
    </w:p>
    <w:p w:rsidR="00C95082" w:rsidRPr="00C95082" w:rsidRDefault="00C95082" w:rsidP="00C95082">
      <w:pPr>
        <w:spacing w:after="12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C95082" w:rsidRPr="00C95082" w:rsidRDefault="00C95082" w:rsidP="00C9508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C95082" w:rsidRPr="00C95082" w:rsidRDefault="00C95082" w:rsidP="008819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C95082">
        <w:rPr>
          <w:rFonts w:ascii="Arial" w:eastAsia="Times New Roman" w:hAnsi="Arial" w:cs="Arial"/>
          <w:lang w:eastAsia="pl-PL"/>
        </w:rPr>
        <w:tab/>
      </w:r>
      <w:r w:rsidRPr="00C95082">
        <w:rPr>
          <w:rFonts w:ascii="Arial" w:eastAsia="Times New Roman" w:hAnsi="Arial" w:cs="Arial"/>
          <w:lang w:eastAsia="pl-PL"/>
        </w:rPr>
        <w:tab/>
      </w:r>
      <w:r w:rsidRPr="00C95082">
        <w:rPr>
          <w:rFonts w:ascii="Arial" w:eastAsia="Times New Roman" w:hAnsi="Arial" w:cs="Arial"/>
          <w:lang w:eastAsia="pl-PL"/>
        </w:rPr>
        <w:tab/>
      </w:r>
      <w:r w:rsidRPr="00C95082">
        <w:rPr>
          <w:rFonts w:ascii="Arial" w:eastAsia="Times New Roman" w:hAnsi="Arial" w:cs="Arial"/>
          <w:lang w:eastAsia="pl-PL"/>
        </w:rPr>
        <w:tab/>
      </w:r>
      <w:r w:rsidRPr="00C95082">
        <w:rPr>
          <w:rFonts w:ascii="Arial" w:eastAsia="Times New Roman" w:hAnsi="Arial" w:cs="Arial"/>
          <w:lang w:eastAsia="pl-PL"/>
        </w:rPr>
        <w:tab/>
      </w:r>
      <w:r w:rsidR="00881987">
        <w:rPr>
          <w:rFonts w:ascii="Arial" w:eastAsia="Times New Roman" w:hAnsi="Arial" w:cs="Arial"/>
          <w:b/>
          <w:lang w:eastAsia="pl-PL"/>
        </w:rPr>
        <w:t>- Wszyscy Wykonawcy -</w:t>
      </w:r>
    </w:p>
    <w:p w:rsidR="00C95082" w:rsidRPr="00C95082" w:rsidRDefault="00C95082" w:rsidP="00C9508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C95082" w:rsidRPr="00C95082" w:rsidRDefault="00C95082" w:rsidP="00C95082">
      <w:pPr>
        <w:spacing w:after="120" w:line="240" w:lineRule="auto"/>
        <w:ind w:left="5664" w:firstLine="708"/>
        <w:rPr>
          <w:rFonts w:ascii="Arial" w:eastAsia="Times New Roman" w:hAnsi="Arial" w:cs="Arial"/>
          <w:b/>
          <w:lang w:eastAsia="pl-PL"/>
        </w:rPr>
      </w:pPr>
    </w:p>
    <w:p w:rsidR="00C95082" w:rsidRPr="00C95082" w:rsidRDefault="00C95082" w:rsidP="00C950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5082" w:rsidRPr="00C95082" w:rsidRDefault="00C95082" w:rsidP="00C95082">
      <w:pPr>
        <w:spacing w:after="12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95082">
        <w:rPr>
          <w:rFonts w:ascii="Arial" w:eastAsia="Times New Roman" w:hAnsi="Arial" w:cs="Arial"/>
          <w:lang w:eastAsia="pl-PL"/>
        </w:rPr>
        <w:t xml:space="preserve">Na podstawie art. 38 ust. 1 i 2 ustawy – Prawo zamówień publicznych przekazuję treść zapytań wraz z wyjaśnieniami do postępowania o udzielenie zamówienia publicznego w trybie przetargu nieograniczonego na Wykonawcę zadania pn.: „Świadczenie usług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C95082">
        <w:rPr>
          <w:rFonts w:ascii="Arial" w:eastAsia="Times New Roman" w:hAnsi="Arial" w:cs="Arial"/>
          <w:lang w:eastAsia="pl-PL"/>
        </w:rPr>
        <w:t>w zakresie wywozu odpadów komunalnych na terenie Gminy Kondratowice w okresie</w:t>
      </w:r>
      <w:r w:rsidR="003210FE">
        <w:rPr>
          <w:rFonts w:ascii="Arial" w:eastAsia="Times New Roman" w:hAnsi="Arial" w:cs="Arial"/>
          <w:lang w:eastAsia="pl-PL"/>
        </w:rPr>
        <w:t xml:space="preserve">                  </w:t>
      </w:r>
      <w:r w:rsidRPr="00C95082">
        <w:rPr>
          <w:rFonts w:ascii="Arial" w:eastAsia="Times New Roman" w:hAnsi="Arial" w:cs="Arial"/>
          <w:lang w:eastAsia="pl-PL"/>
        </w:rPr>
        <w:t xml:space="preserve"> od 01.07.2013 r. do 31.12.2014 r”.</w:t>
      </w:r>
    </w:p>
    <w:p w:rsidR="00C95082" w:rsidRPr="003210FE" w:rsidRDefault="00C95082" w:rsidP="00C95082">
      <w:pPr>
        <w:spacing w:after="0" w:line="240" w:lineRule="auto"/>
        <w:rPr>
          <w:rFonts w:ascii="Arial" w:eastAsia="Times New Roman" w:hAnsi="Arial" w:cs="Arial"/>
          <w:lang w:eastAsia="pl-PL" w:bidi="he-IL"/>
        </w:rPr>
      </w:pPr>
    </w:p>
    <w:p w:rsidR="00C95082" w:rsidRPr="003210FE" w:rsidRDefault="00C95082" w:rsidP="00C95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0FE">
        <w:rPr>
          <w:rFonts w:ascii="Arial" w:eastAsia="Times New Roman" w:hAnsi="Arial" w:cs="Arial"/>
          <w:lang w:eastAsia="pl-PL"/>
        </w:rPr>
        <w:t>Do SIWZ Odbiór Odpadów Komunalnych z gminy Kondratowice</w:t>
      </w:r>
    </w:p>
    <w:p w:rsidR="00C95082" w:rsidRDefault="00C95082" w:rsidP="00C950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95082" w:rsidRDefault="00C95082" w:rsidP="00C950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Rozdział III punkt 2 str. 9 SIWZ Organizacja selektywnej zbiórki odpadów z ich odbiorem</w:t>
      </w:r>
    </w:p>
    <w:p w:rsidR="00C95082" w:rsidRDefault="00C95082" w:rsidP="00C950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5082" w:rsidRDefault="00C95082" w:rsidP="00C950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Zamawiający przewiduje podstawienie pojemników 120L metalowych na popiół. Składając zapytania ofertowe do producentów nie znaleźliśmy firmy, która wykonałaby powyższe pojemniki, pojemniki zawarte w SIWZ nie są produkowane w związku z czym nasze pytanie:</w:t>
      </w:r>
    </w:p>
    <w:p w:rsidR="00C95082" w:rsidRPr="00C95082" w:rsidRDefault="00C95082" w:rsidP="00C950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Czy Zamawiający dopuszcza podstawienie pojemników 120L plastikowych na kółkach zgodnych z normą DIN z nadrukiem „nie wrzucać gorącego popiołu”.</w:t>
      </w:r>
    </w:p>
    <w:p w:rsidR="00C95082" w:rsidRPr="00C95082" w:rsidRDefault="00C95082" w:rsidP="00C95082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C95082" w:rsidRPr="00C95082" w:rsidRDefault="00C95082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95082">
        <w:rPr>
          <w:rFonts w:ascii="Arial" w:eastAsia="Times New Roman" w:hAnsi="Arial" w:cs="Arial"/>
          <w:lang w:eastAsia="pl-PL"/>
        </w:rPr>
        <w:t>Odpowiedź nr 1:</w:t>
      </w:r>
      <w:r>
        <w:rPr>
          <w:rFonts w:ascii="Arial" w:eastAsia="Times New Roman" w:hAnsi="Arial" w:cs="Arial"/>
          <w:lang w:eastAsia="pl-PL"/>
        </w:rPr>
        <w:t xml:space="preserve"> Tak, zamawiający dopuszcza</w:t>
      </w:r>
      <w:r w:rsidRPr="00C9508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podstawienie pojemników 120L plastikowych na kółkach zgodnych z normą DIN z nadrukiem „nie wrzucać gorącego popiołu</w:t>
      </w:r>
      <w:r w:rsidR="007B7CE1">
        <w:rPr>
          <w:rFonts w:ascii="Arial" w:eastAsia="Times New Roman" w:hAnsi="Arial" w:cs="Arial"/>
          <w:lang w:eastAsia="pl-PL"/>
        </w:rPr>
        <w:t>”.</w:t>
      </w:r>
    </w:p>
    <w:p w:rsidR="00C95082" w:rsidRDefault="00C95082" w:rsidP="00C95082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3210FE" w:rsidRPr="00C95082" w:rsidRDefault="003210FE" w:rsidP="00C95082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C95082" w:rsidRPr="003210FE" w:rsidRDefault="00C95082" w:rsidP="00C95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0FE">
        <w:rPr>
          <w:rFonts w:ascii="Arial" w:eastAsia="Times New Roman" w:hAnsi="Arial" w:cs="Arial"/>
          <w:lang w:eastAsia="pl-PL"/>
        </w:rPr>
        <w:t>Rozdział III punkt 2</w:t>
      </w:r>
      <w:r w:rsidR="00746BA1" w:rsidRPr="003210FE">
        <w:rPr>
          <w:rFonts w:ascii="Arial" w:eastAsia="Times New Roman" w:hAnsi="Arial" w:cs="Arial"/>
          <w:lang w:eastAsia="pl-PL"/>
        </w:rPr>
        <w:t>a</w:t>
      </w:r>
      <w:r w:rsidRPr="003210FE">
        <w:rPr>
          <w:rFonts w:ascii="Arial" w:eastAsia="Times New Roman" w:hAnsi="Arial" w:cs="Arial"/>
          <w:lang w:eastAsia="pl-PL"/>
        </w:rPr>
        <w:t xml:space="preserve"> str. 9 SIWZ</w:t>
      </w:r>
    </w:p>
    <w:p w:rsidR="00C95082" w:rsidRPr="003210FE" w:rsidRDefault="00C95082" w:rsidP="00C950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210FE">
        <w:rPr>
          <w:rFonts w:ascii="Arial" w:eastAsia="Times New Roman" w:hAnsi="Arial" w:cs="Arial"/>
          <w:lang w:eastAsia="pl-PL"/>
        </w:rPr>
        <w:t>Organizacja selektywnej zbiorki odpadów wraz z ich odbiorem</w:t>
      </w:r>
    </w:p>
    <w:p w:rsidR="00C95082" w:rsidRDefault="00C95082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95082" w:rsidRDefault="00C95082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Jaką kolorystykę gniazd 1500L przewiduje Zamawiający? Standardowe kolory na w/w frakcje to ŻÓŁTY na tworzywa sztuczne oraz ZIELONY na szkło zmieszane, nasze pytanie wynika z kolorystyki worków do selektywnej zbiórki, gdyż zamawiający przewiduje żółty worek na papier, metal i opakowania wielomateriałowe, a zielony na odpady biodegradowalne. Taki stan rzeczy może prowadzić do błędnego segregowania odpadów przez mieszkańców gminy.</w:t>
      </w:r>
    </w:p>
    <w:p w:rsidR="00746BA1" w:rsidRDefault="00746BA1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46BA1" w:rsidRDefault="00746BA1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Odpowiedź 2: Zamawiający przewiduje następującą kolorystykę gniazd 1500 l:</w:t>
      </w:r>
    </w:p>
    <w:p w:rsidR="00746BA1" w:rsidRDefault="00746BA1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kolor żółty na tworzywa sztuczne</w:t>
      </w:r>
    </w:p>
    <w:p w:rsidR="00746BA1" w:rsidRDefault="00746BA1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kolor zielony na szkło zmieszane</w:t>
      </w:r>
    </w:p>
    <w:p w:rsidR="00746BA1" w:rsidRDefault="00746BA1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95082" w:rsidRDefault="00C95082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81987" w:rsidRDefault="00881987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81987" w:rsidRPr="00C95082" w:rsidRDefault="00881987" w:rsidP="00C9508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46BA1" w:rsidRPr="003210FE" w:rsidRDefault="00746BA1" w:rsidP="00C95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0FE">
        <w:rPr>
          <w:rFonts w:ascii="Arial" w:eastAsia="Times New Roman" w:hAnsi="Arial" w:cs="Arial"/>
          <w:lang w:eastAsia="pl-PL"/>
        </w:rPr>
        <w:lastRenderedPageBreak/>
        <w:t>Rozdział III punkt 2a str. 9 SIWZ – Organizacja selektywnej zbiórki odpadów wraz z ich odbiorem</w:t>
      </w:r>
    </w:p>
    <w:p w:rsidR="007B7CE1" w:rsidRDefault="007B7CE1" w:rsidP="007B7CE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95082" w:rsidRPr="00C95082" w:rsidRDefault="007B7CE1" w:rsidP="007B7CE1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7CE1">
        <w:rPr>
          <w:rFonts w:ascii="Arial" w:eastAsia="Times New Roman" w:hAnsi="Arial" w:cs="Arial"/>
          <w:lang w:eastAsia="pl-PL"/>
        </w:rPr>
        <w:t xml:space="preserve">- </w:t>
      </w:r>
      <w:r w:rsidR="00746BA1" w:rsidRPr="007B7C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Czy zamawiający dopuszcza możliwość ustawienia gniazd o pojemności 1100L na selektywną zbiórkę zgodnych z normą DIN?</w:t>
      </w:r>
    </w:p>
    <w:p w:rsidR="00C95082" w:rsidRPr="00C95082" w:rsidRDefault="00C95082" w:rsidP="00C95082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C95082" w:rsidRDefault="007B7CE1" w:rsidP="007B7CE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B7CE1">
        <w:rPr>
          <w:rFonts w:ascii="Arial" w:eastAsia="Times New Roman" w:hAnsi="Arial" w:cs="Arial"/>
          <w:lang w:eastAsia="pl-PL"/>
        </w:rPr>
        <w:t xml:space="preserve">      </w:t>
      </w:r>
      <w:r w:rsidR="00C95082" w:rsidRPr="00C95082">
        <w:rPr>
          <w:rFonts w:ascii="Arial" w:eastAsia="Times New Roman" w:hAnsi="Arial" w:cs="Arial"/>
          <w:lang w:eastAsia="pl-PL"/>
        </w:rPr>
        <w:t>Odpowiedź nr 3: Tak</w:t>
      </w:r>
      <w:r>
        <w:rPr>
          <w:rFonts w:ascii="Arial" w:eastAsia="Times New Roman" w:hAnsi="Arial" w:cs="Arial"/>
          <w:lang w:eastAsia="pl-PL"/>
        </w:rPr>
        <w:t>, Zamawiający dopuszcza możliwość ustawienia gniazd                               o pojemności 1100L na selektywną zbiórkę zgodnych z normą DIN.</w:t>
      </w:r>
    </w:p>
    <w:p w:rsidR="007B7CE1" w:rsidRDefault="007B7CE1" w:rsidP="007B7CE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B7CE1" w:rsidRDefault="007B7CE1" w:rsidP="007B7CE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B7CE1" w:rsidRDefault="007B7CE1" w:rsidP="007B7CE1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7B7CE1" w:rsidRDefault="007B7CE1" w:rsidP="007B7CE1">
      <w:pPr>
        <w:spacing w:after="0"/>
        <w:ind w:left="566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poważaniem</w:t>
      </w:r>
    </w:p>
    <w:p w:rsidR="00881987" w:rsidRDefault="00881987" w:rsidP="007B7CE1">
      <w:pPr>
        <w:spacing w:after="0"/>
        <w:ind w:left="566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</w:p>
    <w:p w:rsidR="00881987" w:rsidRPr="00881987" w:rsidRDefault="00881987" w:rsidP="007B7CE1">
      <w:pPr>
        <w:spacing w:after="0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881987">
        <w:rPr>
          <w:rFonts w:ascii="Arial" w:eastAsia="Times New Roman" w:hAnsi="Arial" w:cs="Arial"/>
          <w:sz w:val="20"/>
          <w:szCs w:val="20"/>
          <w:lang w:eastAsia="pl-PL"/>
        </w:rPr>
        <w:t xml:space="preserve">W Ó J T </w:t>
      </w:r>
    </w:p>
    <w:p w:rsidR="00881987" w:rsidRPr="00881987" w:rsidRDefault="00881987" w:rsidP="0088198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19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8819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/-/</w:t>
      </w:r>
      <w:r w:rsidRPr="00881987">
        <w:rPr>
          <w:rFonts w:ascii="Arial" w:eastAsia="Times New Roman" w:hAnsi="Arial" w:cs="Arial"/>
          <w:i/>
          <w:sz w:val="20"/>
          <w:szCs w:val="20"/>
          <w:lang w:eastAsia="pl-PL"/>
        </w:rPr>
        <w:t>Wojciech Bochnak</w:t>
      </w:r>
    </w:p>
    <w:p w:rsidR="00DE104A" w:rsidRDefault="00DE104A">
      <w:bookmarkStart w:id="0" w:name="_GoBack"/>
      <w:bookmarkEnd w:id="0"/>
    </w:p>
    <w:sectPr w:rsidR="00DE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86" w:rsidRDefault="00D77586" w:rsidP="00C95082">
      <w:pPr>
        <w:spacing w:after="0" w:line="240" w:lineRule="auto"/>
      </w:pPr>
      <w:r>
        <w:separator/>
      </w:r>
    </w:p>
  </w:endnote>
  <w:endnote w:type="continuationSeparator" w:id="0">
    <w:p w:rsidR="00D77586" w:rsidRDefault="00D77586" w:rsidP="00C9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86" w:rsidRDefault="00D77586" w:rsidP="00C95082">
      <w:pPr>
        <w:spacing w:after="0" w:line="240" w:lineRule="auto"/>
      </w:pPr>
      <w:r>
        <w:separator/>
      </w:r>
    </w:p>
  </w:footnote>
  <w:footnote w:type="continuationSeparator" w:id="0">
    <w:p w:rsidR="00D77586" w:rsidRDefault="00D77586" w:rsidP="00C9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ECD"/>
    <w:multiLevelType w:val="hybridMultilevel"/>
    <w:tmpl w:val="F336E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82"/>
    <w:rsid w:val="003210FE"/>
    <w:rsid w:val="00746BA1"/>
    <w:rsid w:val="007B7CE1"/>
    <w:rsid w:val="00881987"/>
    <w:rsid w:val="009C0A66"/>
    <w:rsid w:val="00BB1061"/>
    <w:rsid w:val="00C95082"/>
    <w:rsid w:val="00D77586"/>
    <w:rsid w:val="00DE104A"/>
    <w:rsid w:val="00E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2013-06-17T06:12:00Z</cp:lastPrinted>
  <dcterms:created xsi:type="dcterms:W3CDTF">2013-06-14T07:50:00Z</dcterms:created>
  <dcterms:modified xsi:type="dcterms:W3CDTF">2013-06-17T06:51:00Z</dcterms:modified>
</cp:coreProperties>
</file>