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0" w:rsidRDefault="000620EF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……………….. – PROJEKT</w:t>
      </w:r>
    </w:p>
    <w:p w:rsidR="00751150" w:rsidRDefault="00751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150" w:rsidRDefault="007511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E97256">
        <w:rPr>
          <w:rFonts w:ascii="Times New Roman" w:hAnsi="Times New Roman"/>
          <w:sz w:val="24"/>
          <w:szCs w:val="24"/>
        </w:rPr>
        <w:t xml:space="preserve">warta dnia …………………… w Kondratowicach </w:t>
      </w:r>
      <w:r>
        <w:rPr>
          <w:rFonts w:ascii="Times New Roman" w:hAnsi="Times New Roman"/>
          <w:sz w:val="24"/>
          <w:szCs w:val="24"/>
        </w:rPr>
        <w:t xml:space="preserve"> pomiędzy:</w:t>
      </w:r>
    </w:p>
    <w:p w:rsidR="00751150" w:rsidRDefault="00E97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Gminą Kondratowice, z siedzibą </w:t>
      </w:r>
      <w:r w:rsidR="00386825">
        <w:rPr>
          <w:rFonts w:ascii="Times New Roman" w:hAnsi="Times New Roman"/>
          <w:sz w:val="24"/>
          <w:szCs w:val="24"/>
        </w:rPr>
        <w:t>w Kondratowicach, ul. Nowa 1, 57-150 Prusy</w:t>
      </w:r>
    </w:p>
    <w:p w:rsidR="00751150" w:rsidRDefault="000620E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</w:t>
      </w:r>
      <w:r w:rsidR="00386825">
        <w:rPr>
          <w:rFonts w:ascii="Times New Roman" w:hAnsi="Times New Roman"/>
          <w:sz w:val="24"/>
          <w:szCs w:val="24"/>
        </w:rPr>
        <w:t>aną przez Wojciecha Bochnaka – Wójta Gminy Kondratowice</w:t>
      </w:r>
    </w:p>
    <w:p w:rsidR="00751150" w:rsidRDefault="0006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Skarbni</w:t>
      </w:r>
      <w:r w:rsidR="00386825">
        <w:rPr>
          <w:rFonts w:ascii="Times New Roman" w:hAnsi="Times New Roman"/>
          <w:sz w:val="24"/>
          <w:szCs w:val="24"/>
        </w:rPr>
        <w:t>ka Gminy – Emilii Dziurdź</w:t>
      </w:r>
    </w:p>
    <w:p w:rsidR="00751150" w:rsidRDefault="0006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w dalszej części treści umowy „Zamawiającym”</w:t>
      </w:r>
    </w:p>
    <w:p w:rsidR="00751150" w:rsidRDefault="0006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51150" w:rsidRDefault="0006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……………………………. , z siedzibą w ……………………… , </w:t>
      </w:r>
    </w:p>
    <w:p w:rsidR="00751150" w:rsidRDefault="0006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:rsidR="00751150" w:rsidRDefault="0006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751150" w:rsidRDefault="000620E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w dalszej treści umowy „Wykonawcą”.</w:t>
      </w:r>
    </w:p>
    <w:p w:rsidR="00751150" w:rsidRDefault="0075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386825" w:rsidRDefault="000620EF" w:rsidP="00386825">
      <w:pPr>
        <w:pStyle w:val="Akapitzlist"/>
        <w:numPr>
          <w:ilvl w:val="0"/>
          <w:numId w:val="10"/>
        </w:numPr>
        <w:tabs>
          <w:tab w:val="left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jest: </w:t>
      </w:r>
    </w:p>
    <w:p w:rsidR="00386825" w:rsidRPr="00386825" w:rsidRDefault="00386825" w:rsidP="00386825">
      <w:pPr>
        <w:pStyle w:val="Akapitzlist"/>
        <w:tabs>
          <w:tab w:val="left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825" w:rsidRPr="008E3361" w:rsidRDefault="00386825" w:rsidP="0038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F2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361">
        <w:rPr>
          <w:rFonts w:ascii="Times New Roman" w:hAnsi="Times New Roman" w:cs="Times New Roman"/>
          <w:sz w:val="24"/>
          <w:szCs w:val="24"/>
        </w:rPr>
        <w:t xml:space="preserve">Wykonanie wraz z </w:t>
      </w:r>
      <w:r>
        <w:rPr>
          <w:rFonts w:ascii="Times New Roman" w:hAnsi="Times New Roman" w:cs="Times New Roman"/>
          <w:sz w:val="24"/>
          <w:szCs w:val="24"/>
        </w:rPr>
        <w:t>dostawą do Urzędu Gminy Kondratowice</w:t>
      </w:r>
      <w:r w:rsidRPr="008E3361">
        <w:rPr>
          <w:rFonts w:ascii="Times New Roman" w:hAnsi="Times New Roman" w:cs="Times New Roman"/>
          <w:sz w:val="24"/>
          <w:szCs w:val="24"/>
        </w:rPr>
        <w:t xml:space="preserve"> nowych urn wyborczych dla</w:t>
      </w:r>
    </w:p>
    <w:p w:rsidR="00386825" w:rsidRDefault="00386825" w:rsidP="0038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obwodów głosowania do 750 wyborców, w tym dla obwodu w którym lokal wyborczy dostosowany jest do </w:t>
      </w:r>
      <w:r w:rsidRPr="008E3361">
        <w:rPr>
          <w:rFonts w:ascii="Times New Roman" w:hAnsi="Times New Roman" w:cs="Times New Roman"/>
          <w:sz w:val="24"/>
          <w:szCs w:val="24"/>
        </w:rPr>
        <w:t xml:space="preserve">potrzeb wyborców niepełnosprawnych w ilości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249F2">
        <w:rPr>
          <w:rFonts w:ascii="Times New Roman" w:hAnsi="Times New Roman" w:cs="Times New Roman"/>
          <w:sz w:val="24"/>
          <w:szCs w:val="24"/>
          <w:u w:val="single"/>
        </w:rPr>
        <w:t xml:space="preserve"> szt</w:t>
      </w:r>
      <w:r w:rsidRPr="008E33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zgodnie ze wzorem określonym w załączniku nr 1</w:t>
      </w:r>
      <w:r w:rsidRPr="008E3361">
        <w:rPr>
          <w:rFonts w:ascii="Times New Roman" w:hAnsi="Times New Roman" w:cs="Times New Roman"/>
          <w:sz w:val="24"/>
          <w:szCs w:val="24"/>
        </w:rPr>
        <w:t xml:space="preserve"> do uchwały z dnia 21 marca 2016 r. w sprawie wzorów urn wyborc</w:t>
      </w:r>
      <w:r>
        <w:rPr>
          <w:rFonts w:ascii="Times New Roman" w:hAnsi="Times New Roman" w:cs="Times New Roman"/>
          <w:sz w:val="24"/>
          <w:szCs w:val="24"/>
        </w:rPr>
        <w:t xml:space="preserve">zych z </w:t>
      </w:r>
      <w:r w:rsidRPr="008E3361">
        <w:rPr>
          <w:rFonts w:ascii="Times New Roman" w:hAnsi="Times New Roman" w:cs="Times New Roman"/>
          <w:sz w:val="24"/>
          <w:szCs w:val="24"/>
        </w:rPr>
        <w:t>uwzględnieniem uchwały Państwowej Komisji Wybor</w:t>
      </w:r>
      <w:r>
        <w:rPr>
          <w:rFonts w:ascii="Times New Roman" w:hAnsi="Times New Roman" w:cs="Times New Roman"/>
          <w:sz w:val="24"/>
          <w:szCs w:val="24"/>
        </w:rPr>
        <w:t xml:space="preserve">czej z dnia 11 kwietnia 2016 r. </w:t>
      </w:r>
      <w:r w:rsidRPr="008E3361">
        <w:rPr>
          <w:rFonts w:ascii="Times New Roman" w:hAnsi="Times New Roman" w:cs="Times New Roman"/>
          <w:sz w:val="24"/>
          <w:szCs w:val="24"/>
        </w:rPr>
        <w:t>zmieniającej uchwałę w sprawie wzorów urn w</w:t>
      </w:r>
      <w:r>
        <w:rPr>
          <w:rFonts w:ascii="Times New Roman" w:hAnsi="Times New Roman" w:cs="Times New Roman"/>
          <w:sz w:val="24"/>
          <w:szCs w:val="24"/>
        </w:rPr>
        <w:t>yborczych.</w:t>
      </w:r>
    </w:p>
    <w:p w:rsidR="00386825" w:rsidRDefault="00386825" w:rsidP="0038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25" w:rsidRDefault="00386825" w:rsidP="0038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E3361">
        <w:rPr>
          <w:rFonts w:ascii="Times New Roman" w:hAnsi="Times New Roman" w:cs="Times New Roman"/>
          <w:sz w:val="24"/>
          <w:szCs w:val="24"/>
        </w:rPr>
        <w:t xml:space="preserve">Wykonanie wraz z dostawą do Urzędu Gminy Kondratowice nowych urn wyborczych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3361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obwodów głosowania powyżej</w:t>
      </w:r>
      <w:r w:rsidRPr="008E3361">
        <w:rPr>
          <w:rFonts w:ascii="Times New Roman" w:hAnsi="Times New Roman" w:cs="Times New Roman"/>
          <w:sz w:val="24"/>
          <w:szCs w:val="24"/>
        </w:rPr>
        <w:t xml:space="preserve"> 750 wyborców w ilości </w:t>
      </w:r>
      <w:r w:rsidRPr="004249F2">
        <w:rPr>
          <w:rFonts w:ascii="Times New Roman" w:hAnsi="Times New Roman" w:cs="Times New Roman"/>
          <w:sz w:val="24"/>
          <w:szCs w:val="24"/>
          <w:u w:val="single"/>
        </w:rPr>
        <w:t>1 szt.</w:t>
      </w:r>
      <w:r w:rsidRPr="008E3361">
        <w:rPr>
          <w:rFonts w:ascii="Times New Roman" w:hAnsi="Times New Roman" w:cs="Times New Roman"/>
          <w:sz w:val="24"/>
          <w:szCs w:val="24"/>
        </w:rPr>
        <w:t xml:space="preserve"> zgodnie ze wzorem określonym w </w:t>
      </w:r>
      <w:r>
        <w:rPr>
          <w:rFonts w:ascii="Times New Roman" w:hAnsi="Times New Roman" w:cs="Times New Roman"/>
          <w:sz w:val="24"/>
          <w:szCs w:val="24"/>
        </w:rPr>
        <w:t>załączniku nr 2</w:t>
      </w:r>
      <w:r w:rsidRPr="008E3361">
        <w:rPr>
          <w:rFonts w:ascii="Times New Roman" w:hAnsi="Times New Roman" w:cs="Times New Roman"/>
          <w:sz w:val="24"/>
          <w:szCs w:val="24"/>
        </w:rPr>
        <w:t xml:space="preserve"> do uchwały z dnia 21 marca 2016 r. w sprawie wzorów urn wyborczych z uwzględnieniem uchwały Państwowej Komisji Wyborczej z dnia 11 kwietnia 2016 r. zmieniającej uchwałę w sprawie wzorów urn wyborczych.</w:t>
      </w:r>
    </w:p>
    <w:p w:rsidR="00386825" w:rsidRDefault="00386825" w:rsidP="00386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25" w:rsidRDefault="00386825" w:rsidP="0038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3361">
        <w:rPr>
          <w:rFonts w:ascii="Times New Roman" w:hAnsi="Times New Roman" w:cs="Times New Roman"/>
          <w:sz w:val="24"/>
          <w:szCs w:val="24"/>
        </w:rPr>
        <w:t xml:space="preserve">) Wykonanie wraz z </w:t>
      </w:r>
      <w:r>
        <w:rPr>
          <w:rFonts w:ascii="Times New Roman" w:hAnsi="Times New Roman" w:cs="Times New Roman"/>
          <w:sz w:val="24"/>
          <w:szCs w:val="24"/>
        </w:rPr>
        <w:t>dostawą do Urzędu Gminy Kondratowice</w:t>
      </w:r>
      <w:r w:rsidRPr="008E3361">
        <w:rPr>
          <w:rFonts w:ascii="Times New Roman" w:hAnsi="Times New Roman" w:cs="Times New Roman"/>
          <w:sz w:val="24"/>
          <w:szCs w:val="24"/>
        </w:rPr>
        <w:t xml:space="preserve"> nowych urn wyborczych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3361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obwodów głosowania powyżej 750 wyborców, w którym lokal wyborczy dostosowany jest do </w:t>
      </w:r>
      <w:r w:rsidRPr="008E3361">
        <w:rPr>
          <w:rFonts w:ascii="Times New Roman" w:hAnsi="Times New Roman" w:cs="Times New Roman"/>
          <w:sz w:val="24"/>
          <w:szCs w:val="24"/>
        </w:rPr>
        <w:t xml:space="preserve">potrzeb wyborców niepełnosprawnych w ilości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249F2">
        <w:rPr>
          <w:rFonts w:ascii="Times New Roman" w:hAnsi="Times New Roman" w:cs="Times New Roman"/>
          <w:sz w:val="24"/>
          <w:szCs w:val="24"/>
          <w:u w:val="single"/>
        </w:rPr>
        <w:t xml:space="preserve"> szt</w:t>
      </w:r>
      <w:r w:rsidRPr="008E33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zgodnie ze wzorem określonym w załączniku nr 3</w:t>
      </w:r>
      <w:r w:rsidRPr="008E3361">
        <w:rPr>
          <w:rFonts w:ascii="Times New Roman" w:hAnsi="Times New Roman" w:cs="Times New Roman"/>
          <w:sz w:val="24"/>
          <w:szCs w:val="24"/>
        </w:rPr>
        <w:t xml:space="preserve"> do uchwały z dnia 21 marca 2016 r. w sprawie wzorów urn wyborc</w:t>
      </w:r>
      <w:r>
        <w:rPr>
          <w:rFonts w:ascii="Times New Roman" w:hAnsi="Times New Roman" w:cs="Times New Roman"/>
          <w:sz w:val="24"/>
          <w:szCs w:val="24"/>
        </w:rPr>
        <w:t xml:space="preserve">zych              z </w:t>
      </w:r>
      <w:r w:rsidRPr="008E3361">
        <w:rPr>
          <w:rFonts w:ascii="Times New Roman" w:hAnsi="Times New Roman" w:cs="Times New Roman"/>
          <w:sz w:val="24"/>
          <w:szCs w:val="24"/>
        </w:rPr>
        <w:t>uwzględnieniem uchwały Państwowej Komisji Wybor</w:t>
      </w:r>
      <w:r>
        <w:rPr>
          <w:rFonts w:ascii="Times New Roman" w:hAnsi="Times New Roman" w:cs="Times New Roman"/>
          <w:sz w:val="24"/>
          <w:szCs w:val="24"/>
        </w:rPr>
        <w:t xml:space="preserve">czej z dnia 11 kwietnia 2016 r. </w:t>
      </w:r>
      <w:r w:rsidRPr="008E3361">
        <w:rPr>
          <w:rFonts w:ascii="Times New Roman" w:hAnsi="Times New Roman" w:cs="Times New Roman"/>
          <w:sz w:val="24"/>
          <w:szCs w:val="24"/>
        </w:rPr>
        <w:t>zmieniającej uchwałę w sprawie wzorów urn w</w:t>
      </w:r>
      <w:r>
        <w:rPr>
          <w:rFonts w:ascii="Times New Roman" w:hAnsi="Times New Roman" w:cs="Times New Roman"/>
          <w:sz w:val="24"/>
          <w:szCs w:val="24"/>
        </w:rPr>
        <w:t>yborczych.</w:t>
      </w:r>
    </w:p>
    <w:p w:rsidR="00386825" w:rsidRDefault="00386825">
      <w:pPr>
        <w:widowControl w:val="0"/>
        <w:shd w:val="clear" w:color="auto" w:fill="FFFFFF"/>
        <w:tabs>
          <w:tab w:val="left" w:pos="259"/>
          <w:tab w:val="left" w:leader="dot" w:pos="9029"/>
        </w:tabs>
        <w:spacing w:before="113" w:after="0"/>
        <w:jc w:val="both"/>
        <w:rPr>
          <w:rFonts w:ascii="Times New Roman" w:hAnsi="Times New Roman"/>
          <w:sz w:val="24"/>
          <w:szCs w:val="24"/>
        </w:rPr>
      </w:pPr>
    </w:p>
    <w:p w:rsidR="00751150" w:rsidRDefault="000620EF">
      <w:pPr>
        <w:widowControl w:val="0"/>
        <w:shd w:val="clear" w:color="auto" w:fill="FFFFFF"/>
        <w:tabs>
          <w:tab w:val="left" w:pos="259"/>
          <w:tab w:val="left" w:leader="dot" w:pos="9029"/>
        </w:tabs>
        <w:spacing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Detale konstrukcyjne urn wyborczych określone zostały w załączniku nr 5 do uchwały z dnia 21 marca 2016 r. w sprawie wzorów urn wyborc</w:t>
      </w:r>
      <w:r>
        <w:rPr>
          <w:rFonts w:ascii="Times New Roman" w:hAnsi="Times New Roman"/>
          <w:sz w:val="24"/>
          <w:szCs w:val="24"/>
        </w:rPr>
        <w:t xml:space="preserve">zych. </w:t>
      </w:r>
    </w:p>
    <w:p w:rsidR="00751150" w:rsidRDefault="000620EF">
      <w:pPr>
        <w:tabs>
          <w:tab w:val="left" w:pos="1571"/>
        </w:tabs>
        <w:spacing w:before="11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podczas wykonania urn wyborczych m. in.:</w:t>
      </w:r>
    </w:p>
    <w:p w:rsidR="00751150" w:rsidRDefault="000620EF">
      <w:pPr>
        <w:pStyle w:val="Akapitzlist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zaleca się:</w:t>
      </w:r>
    </w:p>
    <w:p w:rsidR="00751150" w:rsidRDefault="000620EF">
      <w:pPr>
        <w:pStyle w:val="Akapitzlist"/>
        <w:tabs>
          <w:tab w:val="left" w:pos="15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stosowanie uchwytów urny o trzech punktach podparcia lub uchwytów, które cała powierzchnią przylegają do boków urny,</w:t>
      </w:r>
    </w:p>
    <w:p w:rsidR="00751150" w:rsidRDefault="000620EF">
      <w:pPr>
        <w:pStyle w:val="Akapitzlist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zagięcie górnych krawędzi boków do jej wnętrza, co usztywni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onstrukcję urny</w:t>
      </w:r>
    </w:p>
    <w:p w:rsidR="00751150" w:rsidRDefault="00751150">
      <w:pPr>
        <w:pStyle w:val="Akapitzlist"/>
        <w:spacing w:after="0" w:line="240" w:lineRule="auto"/>
      </w:pPr>
    </w:p>
    <w:p w:rsidR="00751150" w:rsidRDefault="000620E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dopuszczalne jest:</w:t>
      </w:r>
    </w:p>
    <w:p w:rsidR="00751150" w:rsidRDefault="000620E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wykonanie zagiętych do wnętrza urny krawędzi otworu wrzutowego („kołnierza”), co usztywni konstrukcję wieka urny oraz ułatwi wyborcom wrzucanie kart do głosowania (po zwężeniu otwór wrzutowy nie może być węższy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cm),</w:t>
      </w:r>
    </w:p>
    <w:p w:rsidR="00751150" w:rsidRDefault="000620EF">
      <w:pPr>
        <w:pStyle w:val="Akapitzlist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zastosowanie do zamknięcia i blokowania wieka urny:</w:t>
      </w:r>
    </w:p>
    <w:p w:rsidR="00751150" w:rsidRDefault="000620EF">
      <w:pPr>
        <w:tabs>
          <w:tab w:val="left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mechanizmów odciąganych (bez możliwości ich całkowitego wyjęcia) zamiast zakręcanych, pod warunkiem umieszczenia w ścianach bocznych i wieku urny otworów umożliwiających założenie plomby 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astikowej lub metalowej,</w:t>
      </w:r>
    </w:p>
    <w:p w:rsidR="00751150" w:rsidRDefault="000620EF">
      <w:pPr>
        <w:tabs>
          <w:tab w:val="left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śrub wkręcanych (bez możliwości całkowitego wykręcenia) w nitonakrętki zamocowane w ścianach bocznych urny</w:t>
      </w:r>
    </w:p>
    <w:p w:rsidR="00751150" w:rsidRDefault="000620EF">
      <w:pPr>
        <w:pStyle w:val="Akapitzlist"/>
        <w:tabs>
          <w:tab w:val="left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należy wziąć pod uwagę, że liczba nitów służących do łączenia elementów urny wskazana we wzorach jest przykładowa, urna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połączona większą ilością nitów; urna ma być wykonana w taki sposób, aby była trwała.</w:t>
      </w:r>
    </w:p>
    <w:p w:rsidR="00751150" w:rsidRDefault="000620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wykonaniu umowy Wykonawca zobowiązany jest do przeniesienia  na Zamawiającego prawa własności wszystkich fabrycznie nowych urn wyborczych i wydania ich </w:t>
      </w:r>
      <w:r>
        <w:rPr>
          <w:rFonts w:ascii="Times New Roman" w:hAnsi="Times New Roman"/>
          <w:sz w:val="24"/>
          <w:szCs w:val="24"/>
        </w:rPr>
        <w:t>Zamawiającemu.</w:t>
      </w:r>
    </w:p>
    <w:p w:rsidR="00751150" w:rsidRDefault="000620E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zobowiązuje się do dostarczenia Przedmiotu umowy zgodnie ze złożoną ofertą stanowiącą integralną część Umowy, z obowiązującymi przepisami, wymogami technicznymi, a także na warunkach określonych w Umowie oraz do wydania przedmio</w:t>
      </w:r>
      <w:r>
        <w:rPr>
          <w:rFonts w:ascii="Times New Roman" w:hAnsi="Times New Roman"/>
          <w:sz w:val="24"/>
          <w:szCs w:val="24"/>
        </w:rPr>
        <w:t>tu Umowy Zamawiającemu w terminie w niej wskazanym.</w:t>
      </w:r>
    </w:p>
    <w:p w:rsidR="00751150" w:rsidRDefault="000620E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Wykonawca oświadcza, że posiada kwalifikacje, wiedzę i doświadczenie niezbędne do prawidłowej i terminowej realizacji Przedmiotu umowy.</w:t>
      </w:r>
    </w:p>
    <w:p w:rsidR="00751150" w:rsidRDefault="007511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751150" w:rsidRDefault="00751150">
      <w:pPr>
        <w:spacing w:after="0" w:line="240" w:lineRule="auto"/>
        <w:jc w:val="center"/>
      </w:pPr>
    </w:p>
    <w:p w:rsidR="00751150" w:rsidRDefault="0006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Przedmiotu umowy do dnia 30.06.2016 r.</w:t>
      </w:r>
    </w:p>
    <w:p w:rsidR="00751150" w:rsidRDefault="0075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751150" w:rsidRDefault="00751150">
      <w:pPr>
        <w:spacing w:after="0" w:line="240" w:lineRule="auto"/>
      </w:pPr>
    </w:p>
    <w:p w:rsidR="00751150" w:rsidRDefault="00062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 innymi obowiązkami wynikającymi z Umowy do obowiązków Zamawiającego należy:</w:t>
      </w:r>
    </w:p>
    <w:p w:rsidR="00751150" w:rsidRDefault="000620E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Odebranie Przedmiotu umowy po sprawdzeniu jego zgodności z wymaganiami określonymi w Umowie;</w:t>
      </w:r>
    </w:p>
    <w:p w:rsidR="00751150" w:rsidRDefault="000620EF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Terminowa zapłata wynagrodzenia za odebrany Przedmiot umowy.</w:t>
      </w:r>
    </w:p>
    <w:p w:rsidR="00751150" w:rsidRDefault="0075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751150" w:rsidRDefault="000620EF">
      <w:pPr>
        <w:spacing w:after="0" w:line="240" w:lineRule="auto"/>
        <w:ind w:left="36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Poz</w:t>
      </w:r>
      <w:r>
        <w:rPr>
          <w:rFonts w:ascii="Times New Roman" w:hAnsi="Times New Roman"/>
          <w:sz w:val="24"/>
          <w:szCs w:val="24"/>
        </w:rPr>
        <w:t>a innymi obowiązkami wynikającymi z Umowy do obowiązków Wykonawcy należy:</w:t>
      </w:r>
    </w:p>
    <w:p w:rsidR="00751150" w:rsidRDefault="000620EF">
      <w:pPr>
        <w:tabs>
          <w:tab w:val="left" w:pos="567"/>
        </w:tabs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Dostarczenie urn wyborczych o parametrach zgodnych z wymaganiami określonymi </w:t>
      </w:r>
      <w:r w:rsidR="0038682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w Umowie;</w:t>
      </w:r>
    </w:p>
    <w:p w:rsidR="00751150" w:rsidRDefault="000620EF">
      <w:pPr>
        <w:tabs>
          <w:tab w:val="left" w:pos="900"/>
        </w:tabs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Transport urn wyborczych na koszt i ryzyko Wy</w:t>
      </w:r>
      <w:r w:rsidR="00386825">
        <w:rPr>
          <w:rFonts w:ascii="Times New Roman" w:hAnsi="Times New Roman"/>
          <w:sz w:val="24"/>
          <w:szCs w:val="24"/>
        </w:rPr>
        <w:t>konawcy do Urzędu Gminy Kondratowice</w:t>
      </w:r>
      <w:r>
        <w:rPr>
          <w:rFonts w:ascii="Times New Roman" w:hAnsi="Times New Roman"/>
          <w:sz w:val="24"/>
          <w:szCs w:val="24"/>
        </w:rPr>
        <w:t>;</w:t>
      </w:r>
    </w:p>
    <w:p w:rsidR="00751150" w:rsidRDefault="000620EF">
      <w:pPr>
        <w:tabs>
          <w:tab w:val="left" w:pos="567"/>
        </w:tabs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Terminowa realizacja Przedmiotu umowy;</w:t>
      </w:r>
    </w:p>
    <w:p w:rsidR="00751150" w:rsidRDefault="000620EF">
      <w:pPr>
        <w:tabs>
          <w:tab w:val="left" w:pos="567"/>
        </w:tabs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Zawiadomienie Zamawiającego o terminie dostawy;</w:t>
      </w:r>
    </w:p>
    <w:p w:rsidR="00751150" w:rsidRDefault="000620EF">
      <w:pPr>
        <w:tabs>
          <w:tab w:val="left" w:pos="567"/>
        </w:tabs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Usunięcie wszelkich wad i usterek stwierdzonych przez Zamawiającego w trakcie odbioru Przedmiotu umowy oraz w okresie rękojmi i gwarancji;</w:t>
      </w:r>
    </w:p>
    <w:p w:rsidR="00751150" w:rsidRDefault="000620EF">
      <w:pPr>
        <w:tabs>
          <w:tab w:val="left" w:pos="567"/>
        </w:tabs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Informowanie Zamawiaj</w:t>
      </w:r>
      <w:r>
        <w:rPr>
          <w:rFonts w:ascii="Times New Roman" w:hAnsi="Times New Roman"/>
          <w:sz w:val="24"/>
          <w:szCs w:val="24"/>
        </w:rPr>
        <w:t>ącego o zagrożeniach, które mogą mieć wpływ na tok realizacji zamówienia, jakość dostaw, opóźnienie planowanej daty realizacji przedmiotu umowy oraz do współdziałania z Zamawiającym przy opracowywaniu przedsięwzięć zapobiegających zagrożeniom;</w:t>
      </w:r>
    </w:p>
    <w:p w:rsidR="00751150" w:rsidRDefault="000620EF">
      <w:pPr>
        <w:tabs>
          <w:tab w:val="left" w:pos="567"/>
        </w:tabs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Pełnienie</w:t>
      </w:r>
      <w:r>
        <w:rPr>
          <w:rFonts w:ascii="Times New Roman" w:hAnsi="Times New Roman"/>
          <w:sz w:val="24"/>
          <w:szCs w:val="24"/>
        </w:rPr>
        <w:t xml:space="preserve"> funkcji koordynacyjnych i nadzorczych w stosunku do dostaw realizowanych przez podwykonawców.</w:t>
      </w:r>
    </w:p>
    <w:p w:rsidR="00751150" w:rsidRDefault="000620EF">
      <w:pPr>
        <w:tabs>
          <w:tab w:val="left" w:pos="900"/>
        </w:tabs>
        <w:spacing w:after="0" w:line="240" w:lineRule="auto"/>
        <w:ind w:left="360" w:hanging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Obowiązki Wykonawcy określone w ust. 1 zostaną wykonane jego staraniem i na jego koszt.</w:t>
      </w:r>
    </w:p>
    <w:p w:rsidR="00751150" w:rsidRDefault="00751150">
      <w:pPr>
        <w:tabs>
          <w:tab w:val="left" w:pos="90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 wykonanie przedmiotu Umowy, określonego w § 1 niniejszej Um</w:t>
      </w:r>
      <w:r>
        <w:rPr>
          <w:rFonts w:ascii="Times New Roman" w:hAnsi="Times New Roman"/>
          <w:sz w:val="24"/>
          <w:szCs w:val="24"/>
        </w:rPr>
        <w:t>owy, Strony ustalają wynagrodzenie ryczałtowe w wysokości ……….. złotych netto (słownie:………..) + obowiązujący podatek VAT w wysokości …….. % tj. ……… złotych brutto (słownie:………………………….).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Wynagrodzenie ryczałtowe, o którym mowa w ust. 1, obejmuje wszelkie</w:t>
      </w:r>
      <w:r>
        <w:rPr>
          <w:rFonts w:ascii="Times New Roman" w:hAnsi="Times New Roman"/>
          <w:sz w:val="24"/>
          <w:szCs w:val="24"/>
        </w:rPr>
        <w:t xml:space="preserve"> koszty związane z realizacją Przedmiotu umowy.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Wykonawca oświadcza, że jest podatnikiem podatku VAT, uprawnionym </w:t>
      </w:r>
      <w:r>
        <w:rPr>
          <w:rFonts w:ascii="Times New Roman" w:hAnsi="Times New Roman"/>
          <w:sz w:val="24"/>
          <w:szCs w:val="24"/>
        </w:rPr>
        <w:br/>
        <w:t>do wystawienia faktury VAT.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za wykonanie Przedmiotu umowy dokona jednorazowej płatności </w:t>
      </w:r>
      <w:r>
        <w:rPr>
          <w:rFonts w:ascii="Times New Roman" w:hAnsi="Times New Roman"/>
          <w:sz w:val="24"/>
          <w:szCs w:val="24"/>
        </w:rPr>
        <w:br/>
        <w:t>na podstawie prawidłowo wystawione</w:t>
      </w:r>
      <w:r>
        <w:rPr>
          <w:rFonts w:ascii="Times New Roman" w:hAnsi="Times New Roman"/>
          <w:sz w:val="24"/>
          <w:szCs w:val="24"/>
        </w:rPr>
        <w:t>j i doręczonej Zamawiającemu faktury VAT.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Podstawą wystawienia faktury VAT będzie sporządzony przez Wykonawcę </w:t>
      </w:r>
      <w:r>
        <w:rPr>
          <w:rFonts w:ascii="Times New Roman" w:hAnsi="Times New Roman"/>
          <w:sz w:val="24"/>
          <w:szCs w:val="24"/>
        </w:rPr>
        <w:br/>
        <w:t>i podpisany przez Zamawiającego protokół odbioru Przedmiotu umowy, sporządzony po przeprowadzeniu odbioru końcowego, stanowiący załącznik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Płatność będzie dokonana przelewem na rachunek bankowy Wykonawcy o numerze …................................................, w terminie 14 dni od dnia dostarczenia prawidłowo wystawionej faktury VAT. Za termin dokonania płatności </w:t>
      </w:r>
      <w:r>
        <w:rPr>
          <w:rFonts w:ascii="Times New Roman" w:hAnsi="Times New Roman"/>
          <w:sz w:val="24"/>
          <w:szCs w:val="24"/>
        </w:rPr>
        <w:t>uważa się dzień obciążenia rachunku Zamawiającego.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Fakturę VAT należy wystawić na:</w:t>
      </w:r>
      <w:r w:rsidR="00386825">
        <w:rPr>
          <w:rFonts w:ascii="Times New Roman" w:hAnsi="Times New Roman"/>
          <w:sz w:val="24"/>
          <w:szCs w:val="24"/>
        </w:rPr>
        <w:t xml:space="preserve"> Gminę Kondratowice ul. Nowa 1, 57-150 Prusy , NIP: </w:t>
      </w:r>
      <w:r w:rsidR="00052A25">
        <w:rPr>
          <w:rFonts w:ascii="Times New Roman" w:hAnsi="Times New Roman"/>
          <w:sz w:val="24"/>
          <w:szCs w:val="24"/>
        </w:rPr>
        <w:t>914-14-63-853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 przypadku stwierdzenia jakichkolwiek uchybień w doręczonej fakturze VAT, termin zapłaty </w:t>
      </w:r>
      <w:r>
        <w:rPr>
          <w:rFonts w:ascii="Times New Roman" w:hAnsi="Times New Roman"/>
          <w:sz w:val="24"/>
          <w:szCs w:val="24"/>
        </w:rPr>
        <w:t>wynagrodzenia ulega przedłużeniu o okres, w którym Wykonawca usunie stwierdzone uchybienia.</w:t>
      </w:r>
    </w:p>
    <w:p w:rsidR="00751150" w:rsidRDefault="0075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Wykonawca zgłosi Zamawiającemu gotowość do odbioru końcowego, pisemnie bezpośrednio w siedzibie Zamawiającego.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Podstawą zgłoszenia przez Wykonawcę gotowo</w:t>
      </w:r>
      <w:r>
        <w:rPr>
          <w:rFonts w:ascii="Times New Roman" w:hAnsi="Times New Roman"/>
          <w:sz w:val="24"/>
          <w:szCs w:val="24"/>
        </w:rPr>
        <w:t>ści do odbioru końcowego, będzie dostarczenie urn wyborczych do siedziby Zamawiającego oraz sprawdzenie poprawności ich wykonania przez Zamawiającego.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Dokumentem stwierdzającym wykonanie Przedmiotu umowy jest protokół końcowego odbioru, podpisany przez </w:t>
      </w:r>
      <w:r>
        <w:rPr>
          <w:rFonts w:ascii="Times New Roman" w:hAnsi="Times New Roman"/>
          <w:sz w:val="24"/>
          <w:szCs w:val="24"/>
        </w:rPr>
        <w:t>obie Strony i stwierdzający należyte wykonanie Przedmiotu umowy.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stwierdzenia w trakcie odbioru wad lub usterek, Zamawiający odmówi odbioru końcowego do czasu ich usunięcia, a wykonawca usunie je na własny koszt w terminie wyznaczonym przez </w:t>
      </w:r>
      <w:r>
        <w:rPr>
          <w:rFonts w:ascii="Times New Roman" w:hAnsi="Times New Roman"/>
          <w:sz w:val="24"/>
          <w:szCs w:val="24"/>
        </w:rPr>
        <w:t>Zamawiającego, nie dłuższym niż 7 dni. Do potwierdzenia należytego usunięcia wad lub usterek zapisy pkt. 1,3 oraz 4 stosuje się odpowiednio.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razie nie usunięcia w ustalonym terminie przez Wykonawcę wad lub usterek stwierdzonych przy odbiorze końcowym,</w:t>
      </w:r>
      <w:r>
        <w:rPr>
          <w:rFonts w:ascii="Times New Roman" w:hAnsi="Times New Roman"/>
          <w:sz w:val="24"/>
          <w:szCs w:val="24"/>
        </w:rPr>
        <w:t xml:space="preserve"> w okresie gwaranci jakości i rękojmi za wady oraz przy przeglądzie gwarancyjnym, Zamawiający jest upoważniony do ich usunięcia na koszt Wykonawcy.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Zamawiający nie ponosi odpowiedzialności za szkody wyrządzone osobom trzecim podczas lub w związku z wyko</w:t>
      </w:r>
      <w:r>
        <w:rPr>
          <w:rFonts w:ascii="Times New Roman" w:hAnsi="Times New Roman"/>
          <w:sz w:val="24"/>
          <w:szCs w:val="24"/>
        </w:rPr>
        <w:t>naniem Przedmiotu umowy przez wykonawcę.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 przypadku powstania sporu w związku z ww. szkodami, Wykonawca zobowiązuje się pokryć szkody wobec osób trzecich.</w:t>
      </w:r>
    </w:p>
    <w:p w:rsidR="00751150" w:rsidRDefault="0075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razie nie wykonania lub nienależytego wykonania umowy Wykonawca jest obowiązany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zapł</w:t>
      </w:r>
      <w:r>
        <w:rPr>
          <w:rFonts w:ascii="Times New Roman" w:hAnsi="Times New Roman"/>
          <w:sz w:val="24"/>
          <w:szCs w:val="24"/>
        </w:rPr>
        <w:t>aty kary umownej w wysokości:</w:t>
      </w:r>
    </w:p>
    <w:p w:rsidR="00751150" w:rsidRDefault="000620E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 zwłokę w przekazaniu Zamawiającemu przedmiotu umowy w wysokości 50,00 zł brutto za każdy dzień zwłoki licząc od następnego dnia po upływie terminu umownego,</w:t>
      </w:r>
    </w:p>
    <w:p w:rsidR="00751150" w:rsidRDefault="000620E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za zwłokę w usunięciu wad lub usterek stwierdzonych przy </w:t>
      </w:r>
      <w:r>
        <w:rPr>
          <w:rFonts w:ascii="Times New Roman" w:hAnsi="Times New Roman"/>
          <w:sz w:val="24"/>
          <w:szCs w:val="24"/>
        </w:rPr>
        <w:t>odbiorze lub w okresie gwarancji w wysokości 50,00 zł brutto za każdy dzień zwłoki liczony od dnia wyznaczonego na usunięcie wad lub usterek.</w:t>
      </w:r>
    </w:p>
    <w:p w:rsidR="00751150" w:rsidRDefault="000620E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 odstąpienie od Umowy przez Zamawiającego z przyczyn leżących po stronie Wykonawcy w wysokości 20% łącznego w</w:t>
      </w:r>
      <w:r>
        <w:rPr>
          <w:rFonts w:ascii="Times New Roman" w:hAnsi="Times New Roman"/>
          <w:sz w:val="24"/>
          <w:szCs w:val="24"/>
        </w:rPr>
        <w:t>ynagrodzenia ryczałtowego brutto, o którym mowa w § 5 ust. 1.</w:t>
      </w:r>
    </w:p>
    <w:p w:rsidR="00751150" w:rsidRDefault="000620E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może żądać od Zamawiającego zapłaty kary umownej w wysokości 20% łącznego wynagrodzenia ryczałtowego brutto, o którym mowa w § 5 ust. 1  Umowy za odstąpienie od Umowy przez Wykonawc</w:t>
      </w:r>
      <w:r>
        <w:rPr>
          <w:rFonts w:ascii="Times New Roman" w:hAnsi="Times New Roman"/>
          <w:sz w:val="24"/>
          <w:szCs w:val="24"/>
        </w:rPr>
        <w:t>ę z przyczyn leżących po stronie Zamawiającego.</w:t>
      </w:r>
    </w:p>
    <w:p w:rsidR="00751150" w:rsidRDefault="000620E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Jeżeli kara umowna nie pokryje poniesionej szkody, każda ze Stron może dochodzić odszkodowania uzupełniającego na zasadach określonych w Kodeksie Cywilnym.</w:t>
      </w:r>
    </w:p>
    <w:p w:rsidR="00751150" w:rsidRDefault="000620E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Zamawiający zastrzega możliwość potrącenia ka</w:t>
      </w:r>
      <w:r>
        <w:rPr>
          <w:rFonts w:ascii="Times New Roman" w:hAnsi="Times New Roman"/>
          <w:sz w:val="24"/>
          <w:szCs w:val="24"/>
        </w:rPr>
        <w:t>r umownych z wynagrodzenia Wykonawcy.</w:t>
      </w:r>
    </w:p>
    <w:p w:rsidR="00751150" w:rsidRDefault="000620E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Wykonawca, bez zgody Zamawiającego, nie może zbyć na rzecz osób trzecich wierzytelności powstałych w wyniku realizacji niniejszej umowy.</w:t>
      </w:r>
    </w:p>
    <w:p w:rsidR="00751150" w:rsidRDefault="000620EF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751150" w:rsidRDefault="000620EF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Zamawiającemu przysługuje prawo odstąpienia od umowy w sytuacji, gdy:</w:t>
      </w:r>
    </w:p>
    <w:p w:rsidR="00751150" w:rsidRDefault="000620E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Wykonawca nie rozpoczął realizacji przedmiotu umowy bez uzasadnionych przyczyn oraz nie kontynuuje przez okres co najmniej 5 dni pomimo wezwania Zamawiającego złożonego na piśmie;</w:t>
      </w:r>
    </w:p>
    <w:p w:rsidR="00751150" w:rsidRDefault="000620E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Termin realizacji przedmiotu umowy zostanie przekroczony bez uzasadnio</w:t>
      </w:r>
      <w:r>
        <w:rPr>
          <w:rFonts w:ascii="Times New Roman" w:hAnsi="Times New Roman"/>
          <w:sz w:val="24"/>
          <w:szCs w:val="24"/>
        </w:rPr>
        <w:t>nych przyczyn przez Wykonawcę o co najmniej 3 dni w stosunku do terminu zakończenia prac określonych w Umowie;</w:t>
      </w:r>
    </w:p>
    <w:p w:rsidR="00751150" w:rsidRDefault="000620E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Wykonawca realizuje Przedmiot umowy w sposób niezgodny z niniejszą Umową, </w:t>
      </w:r>
      <w:r>
        <w:rPr>
          <w:rFonts w:ascii="Times New Roman" w:hAnsi="Times New Roman"/>
          <w:sz w:val="24"/>
          <w:szCs w:val="24"/>
        </w:rPr>
        <w:br/>
        <w:t>lub wskazaniami Zamawiającego;</w:t>
      </w:r>
    </w:p>
    <w:p w:rsidR="00751150" w:rsidRDefault="000620EF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Odstąpienie od umowy, o którym mo</w:t>
      </w:r>
      <w:r>
        <w:rPr>
          <w:rFonts w:ascii="Times New Roman" w:hAnsi="Times New Roman"/>
          <w:sz w:val="24"/>
          <w:szCs w:val="24"/>
        </w:rPr>
        <w:t>wa w ust. 1, powinno być stwierdzone pismem.</w:t>
      </w:r>
    </w:p>
    <w:p w:rsidR="00751150" w:rsidRDefault="0075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751150" w:rsidRDefault="000620E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Wykonawca może powierzyć zgodnie z ofertą wykonawcy, wykonanie części Przedmiotu umowy podwykonawcy.</w:t>
      </w:r>
    </w:p>
    <w:p w:rsidR="00751150" w:rsidRDefault="000620E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Wykonawca oświadcza, że następująca część Przedmiotu umowy zostanie wykonana:</w:t>
      </w:r>
    </w:p>
    <w:p w:rsidR="00751150" w:rsidRDefault="000620E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przez podwykona</w:t>
      </w:r>
      <w:r>
        <w:rPr>
          <w:rFonts w:ascii="Times New Roman" w:hAnsi="Times New Roman"/>
          <w:sz w:val="24"/>
          <w:szCs w:val="24"/>
        </w:rPr>
        <w:t>wców …………………………………………………………………</w:t>
      </w:r>
    </w:p>
    <w:p w:rsidR="00751150" w:rsidRDefault="000620E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Wykonanie prac w podwykonawstwie nie zwalnia Wykonawcy z odpowiedzialności </w:t>
      </w:r>
      <w:r>
        <w:rPr>
          <w:rFonts w:ascii="Times New Roman" w:hAnsi="Times New Roman"/>
          <w:sz w:val="24"/>
          <w:szCs w:val="24"/>
        </w:rPr>
        <w:br/>
        <w:t>za wykonanie obowiązków wynikających z Umowy i obowiązujących przepisów prawa. Wykonawca odpowiada za działania i zaniechania podwykonawców jak z</w:t>
      </w:r>
      <w:r>
        <w:rPr>
          <w:rFonts w:ascii="Times New Roman" w:hAnsi="Times New Roman"/>
          <w:sz w:val="24"/>
          <w:szCs w:val="24"/>
        </w:rPr>
        <w:t>a własne.</w:t>
      </w:r>
    </w:p>
    <w:p w:rsidR="00751150" w:rsidRDefault="000620E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 powierzenia części realizacji Przedmiotu umowy podwykonawcom Wykonawca do faktury VAT obowiązany jest dołączyć potwierdzenie zapłaty podwykonawcy.</w:t>
      </w:r>
    </w:p>
    <w:p w:rsidR="00751150" w:rsidRDefault="00751150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Wykonawca udziela Zamawiającemu gwarancji jakości na każdą urnę wyborczą na okres 36 miesięcy od dnia podpisania protokołu końcowego odbioru Przedmiotu umowy.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okresie gwarancji jakości Wykonawca zobowiązuje się do bezpłatnego usunięcia wad i usterek w</w:t>
      </w:r>
      <w:r>
        <w:rPr>
          <w:rFonts w:ascii="Times New Roman" w:hAnsi="Times New Roman"/>
          <w:sz w:val="24"/>
          <w:szCs w:val="24"/>
        </w:rPr>
        <w:t xml:space="preserve"> terminie 7 dni licząc od daty powiadomienia przez Zamawiającego. Zgłoszenie następować będzie za pośrednictwem e-mail.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Wykonawca zobowiązuje się do dostarczenia urn wyborczych zastępczych o identycznych parametrach na okres naprawy, jeżeli naprawa wyst</w:t>
      </w:r>
      <w:r>
        <w:rPr>
          <w:rFonts w:ascii="Times New Roman" w:hAnsi="Times New Roman"/>
          <w:sz w:val="24"/>
          <w:szCs w:val="24"/>
        </w:rPr>
        <w:t>ąpi w dzień wyborów. Naprawy niewymagające specjalistycznego sprzętu będą dokonywane w miejscu wskazanym przez Zamawiającego.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Zamawiający ma prawo dochodzić uprawnień z tytułu rękojmi za wady, niezależnie od uprawnień wynikających z gwarancji jakości.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Wykonawca udziela zamawiającemu rękojmi za wady na okres równy udzielonej gwarancji jakości.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Wykonawca odpowiada za wady w wykonaniu Przedmiotu umowy również po okresie gwarancji jakości, jeżeli Zamawiający zawiadomi wykonawcę o wadzie przed upływem o</w:t>
      </w:r>
      <w:r>
        <w:rPr>
          <w:rFonts w:ascii="Times New Roman" w:hAnsi="Times New Roman"/>
          <w:sz w:val="24"/>
          <w:szCs w:val="24"/>
        </w:rPr>
        <w:t>kresu gwarancji jakości.</w:t>
      </w:r>
    </w:p>
    <w:p w:rsidR="00751150" w:rsidRDefault="000620E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Jeżeli Wykonawca nie usunie wad w terminie 14 dni od daty wyznaczonej przez Zamawiającego na ich usunięcie, to Zamawiający może zlecić usunięcie wad stronie trzeciej na koszt Wykonawcy.</w:t>
      </w:r>
    </w:p>
    <w:p w:rsidR="00751150" w:rsidRDefault="0075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Zmiany Umowy będą mogły być wprow</w:t>
      </w:r>
      <w:r>
        <w:rPr>
          <w:rFonts w:ascii="Times New Roman" w:hAnsi="Times New Roman"/>
          <w:sz w:val="24"/>
          <w:szCs w:val="24"/>
        </w:rPr>
        <w:t>adzane w związku z zaistnieniem okoliczności, których wystąpienia Strony nie przewidziały w chwili zawierania Umowy. Okoliczności te nie mogą być wywołane przez którąkolwiek ze Stron, ani nie mogą być przez Strony zawinione i muszą wywoływać ten skutek, iż</w:t>
      </w:r>
      <w:r>
        <w:rPr>
          <w:rFonts w:ascii="Times New Roman" w:hAnsi="Times New Roman"/>
          <w:sz w:val="24"/>
          <w:szCs w:val="24"/>
        </w:rPr>
        <w:t xml:space="preserve"> (i) umowa nie może być wykonana wedle pierwotnej treści, w szczególności z uwagi na rażącą stratę grożącą Stronom bądź jednej ze Stron lub niemożność osiągnięcia celu Umowy albo też (i) wykonanie Umowy będzie istotnie utrudnione dla jednej bądź obu jej St</w:t>
      </w:r>
      <w:r>
        <w:rPr>
          <w:rFonts w:ascii="Times New Roman" w:hAnsi="Times New Roman"/>
          <w:sz w:val="24"/>
          <w:szCs w:val="24"/>
        </w:rPr>
        <w:t>ron. Okoliczności powyższe odnosić się mogą w szczególności do:</w:t>
      </w:r>
    </w:p>
    <w:p w:rsidR="00751150" w:rsidRDefault="000620EF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wystąpienia zmian stanu prawnego, w tym w szczególności przepisów podatkowych,</w:t>
      </w:r>
    </w:p>
    <w:p w:rsidR="00751150" w:rsidRDefault="000620EF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działań i zaniechań organów władzy publicznej, w tym zmiany urzędowych interpretacji przepisów dot. realizacj</w:t>
      </w:r>
      <w:r>
        <w:rPr>
          <w:rFonts w:ascii="Times New Roman" w:hAnsi="Times New Roman"/>
          <w:sz w:val="24"/>
          <w:szCs w:val="24"/>
        </w:rPr>
        <w:t>i i finansowania Przedmiotu umowy,</w:t>
      </w:r>
    </w:p>
    <w:p w:rsidR="00751150" w:rsidRDefault="000620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powszechnej niedostępności surowców bądź materiałów.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sytuacjach określonych w ust. 1. Strony, mając na uwadze poszanowanie wzajemnych interesów, zasady równości Stron oraz ekwiwalentności świadczeń i przede wszystk</w:t>
      </w:r>
      <w:r>
        <w:rPr>
          <w:rFonts w:ascii="Times New Roman" w:hAnsi="Times New Roman"/>
          <w:sz w:val="24"/>
          <w:szCs w:val="24"/>
        </w:rPr>
        <w:t>im zgodny zamiar wykonania Przedmiotu umowy, określą w niezbędnym zakresie wpływ powyższych okoliczności na dotychczasowe prawa i obowiązki.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Niezależnie od postanowień ust. 1 i 2, Strony dopuszczają możliwość</w:t>
      </w:r>
    </w:p>
    <w:p w:rsidR="00751150" w:rsidRDefault="000620EF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zmian redakcyjnych Umowy oraz</w:t>
      </w:r>
    </w:p>
    <w:p w:rsidR="00751150" w:rsidRDefault="000620EF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zmian da</w:t>
      </w:r>
      <w:r>
        <w:rPr>
          <w:rFonts w:ascii="Times New Roman" w:hAnsi="Times New Roman"/>
          <w:sz w:val="24"/>
          <w:szCs w:val="24"/>
        </w:rPr>
        <w:t>nych Stron ujawnionych w rejestrach publicznych, jak również</w:t>
      </w:r>
    </w:p>
    <w:p w:rsidR="00751150" w:rsidRDefault="000620E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zmian korzystnych z punktu widzenia realizacji przedmiotu umowy, w szczególności przyspieszających realizację, obniżających koszt ponoszony przez Zamawiającego na wykonanie, utrzymanie lub uży</w:t>
      </w:r>
      <w:r>
        <w:rPr>
          <w:rFonts w:ascii="Times New Roman" w:hAnsi="Times New Roman"/>
          <w:sz w:val="24"/>
          <w:szCs w:val="24"/>
        </w:rPr>
        <w:t>tkowanie przedmiotu umowy bądź zwiększających użyteczność przedmiotu umowy.</w:t>
      </w:r>
    </w:p>
    <w:p w:rsidR="00751150" w:rsidRDefault="000620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takiej sytuacji, Strony wprowadzą do Umowy stosowne zmiany weryfikujące redakcyjne dotychczasowe brzmienie umowy bądź wskazujące nowe dane wynikające ze zmian w rejestrach </w:t>
      </w:r>
      <w:r>
        <w:rPr>
          <w:rFonts w:ascii="Times New Roman" w:hAnsi="Times New Roman"/>
          <w:sz w:val="24"/>
          <w:szCs w:val="24"/>
        </w:rPr>
        <w:t>publicznych albo też, kierując się poszanowaniem wzajemnych interesów, zasadą równości Stron oraz ekwiwalentności świadczeń i przede wszystkim zgodnym zamiarem wykonania przedmiotu umowy, określą zmiany korzystne z punktu widzenia realizacji Przedmiotu umo</w:t>
      </w:r>
      <w:r>
        <w:rPr>
          <w:rFonts w:ascii="Times New Roman" w:hAnsi="Times New Roman"/>
          <w:sz w:val="24"/>
          <w:szCs w:val="24"/>
        </w:rPr>
        <w:t>wy.</w:t>
      </w:r>
    </w:p>
    <w:p w:rsidR="00751150" w:rsidRDefault="007511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spory, mogące wyniknąć z tytułu niniejszej umowy, będą rozstrzygane przez sąd właściwy miejscowo dla siedziby Zamawiającego.</w:t>
      </w:r>
    </w:p>
    <w:p w:rsidR="00751150" w:rsidRDefault="0006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W sprawach nieuregulowanych niniejszą umową stosuje się przepisy ustawy Kodeks Cywilny.</w:t>
      </w:r>
    </w:p>
    <w:p w:rsidR="00751150" w:rsidRDefault="0075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751150" w:rsidRDefault="00052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czterech</w:t>
      </w:r>
      <w:r w:rsidR="000620EF">
        <w:rPr>
          <w:rFonts w:ascii="Times New Roman" w:hAnsi="Times New Roman"/>
          <w:sz w:val="24"/>
          <w:szCs w:val="24"/>
        </w:rPr>
        <w:t xml:space="preserve"> jednobrzmiących egzempla</w:t>
      </w:r>
      <w:r>
        <w:rPr>
          <w:rFonts w:ascii="Times New Roman" w:hAnsi="Times New Roman"/>
          <w:sz w:val="24"/>
          <w:szCs w:val="24"/>
        </w:rPr>
        <w:t>rzach: jeden dla Wykonawcy i trzy</w:t>
      </w:r>
      <w:bookmarkStart w:id="0" w:name="_GoBack"/>
      <w:bookmarkEnd w:id="0"/>
      <w:r w:rsidR="000620EF">
        <w:rPr>
          <w:rFonts w:ascii="Times New Roman" w:hAnsi="Times New Roman"/>
          <w:sz w:val="24"/>
          <w:szCs w:val="24"/>
        </w:rPr>
        <w:t xml:space="preserve"> dla Zamawiającego.</w:t>
      </w:r>
    </w:p>
    <w:p w:rsidR="00751150" w:rsidRDefault="0075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50" w:rsidRDefault="0075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50" w:rsidRDefault="0075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50" w:rsidRDefault="0006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…………….……………</w:t>
      </w:r>
      <w:r>
        <w:rPr>
          <w:rFonts w:ascii="Times New Roman" w:hAnsi="Times New Roman"/>
          <w:b/>
          <w:sz w:val="24"/>
          <w:szCs w:val="24"/>
        </w:rPr>
        <w:br/>
        <w:t xml:space="preserve">        WYKONAWCA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ZAMAWIAJĄCY</w:t>
      </w:r>
    </w:p>
    <w:p w:rsidR="00751150" w:rsidRDefault="00751150">
      <w:pPr>
        <w:spacing w:after="0" w:line="360" w:lineRule="auto"/>
      </w:pPr>
    </w:p>
    <w:sectPr w:rsidR="0075115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9B2"/>
    <w:multiLevelType w:val="multilevel"/>
    <w:tmpl w:val="E65C00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237618DC"/>
    <w:multiLevelType w:val="multilevel"/>
    <w:tmpl w:val="A78C261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42915"/>
    <w:multiLevelType w:val="multilevel"/>
    <w:tmpl w:val="7DDCED4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338"/>
        </w:tabs>
        <w:ind w:left="338" w:hanging="360"/>
      </w:pPr>
    </w:lvl>
    <w:lvl w:ilvl="2">
      <w:start w:val="1"/>
      <w:numFmt w:val="lowerRoman"/>
      <w:lvlText w:val="%3."/>
      <w:lvlJc w:val="right"/>
      <w:pPr>
        <w:tabs>
          <w:tab w:val="num" w:pos="1058"/>
        </w:tabs>
        <w:ind w:left="1058" w:hanging="180"/>
      </w:p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lowerLetter"/>
      <w:lvlText w:val="%5."/>
      <w:lvlJc w:val="left"/>
      <w:pPr>
        <w:tabs>
          <w:tab w:val="num" w:pos="2498"/>
        </w:tabs>
        <w:ind w:left="2498" w:hanging="360"/>
      </w:pPr>
    </w:lvl>
    <w:lvl w:ilvl="5">
      <w:start w:val="1"/>
      <w:numFmt w:val="lowerRoman"/>
      <w:lvlText w:val="%6."/>
      <w:lvlJc w:val="right"/>
      <w:pPr>
        <w:tabs>
          <w:tab w:val="num" w:pos="3218"/>
        </w:tabs>
        <w:ind w:left="3218" w:hanging="18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lowerLetter"/>
      <w:lvlText w:val="%8."/>
      <w:lvlJc w:val="left"/>
      <w:pPr>
        <w:tabs>
          <w:tab w:val="num" w:pos="4658"/>
        </w:tabs>
        <w:ind w:left="4658" w:hanging="360"/>
      </w:pPr>
    </w:lvl>
    <w:lvl w:ilvl="8">
      <w:start w:val="1"/>
      <w:numFmt w:val="lowerRoman"/>
      <w:lvlText w:val="%9."/>
      <w:lvlJc w:val="right"/>
      <w:pPr>
        <w:tabs>
          <w:tab w:val="num" w:pos="5378"/>
        </w:tabs>
        <w:ind w:left="5378" w:hanging="180"/>
      </w:pPr>
    </w:lvl>
  </w:abstractNum>
  <w:abstractNum w:abstractNumId="3">
    <w:nsid w:val="408B57E8"/>
    <w:multiLevelType w:val="multilevel"/>
    <w:tmpl w:val="32704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6732F"/>
    <w:multiLevelType w:val="multilevel"/>
    <w:tmpl w:val="61F42F5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E3155"/>
    <w:multiLevelType w:val="multilevel"/>
    <w:tmpl w:val="7502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56F63"/>
    <w:multiLevelType w:val="hybridMultilevel"/>
    <w:tmpl w:val="58E0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91737"/>
    <w:multiLevelType w:val="multilevel"/>
    <w:tmpl w:val="A718D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EDE34D7"/>
    <w:multiLevelType w:val="multilevel"/>
    <w:tmpl w:val="91D2CE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>
    <w:nsid w:val="7982499B"/>
    <w:multiLevelType w:val="multilevel"/>
    <w:tmpl w:val="F91AF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50"/>
    <w:rsid w:val="00052A25"/>
    <w:rsid w:val="000620EF"/>
    <w:rsid w:val="00386825"/>
    <w:rsid w:val="00751150"/>
    <w:rsid w:val="00E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04"/>
    <w:pPr>
      <w:suppressAutoHyphens/>
      <w:spacing w:after="16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8D20B0"/>
  </w:style>
  <w:style w:type="character" w:customStyle="1" w:styleId="czeinternetowe">
    <w:name w:val="Łącze internetowe"/>
    <w:basedOn w:val="Domylnaczcionkaakapitu"/>
    <w:uiPriority w:val="99"/>
    <w:unhideWhenUsed/>
    <w:rsid w:val="008D20B0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5A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i w:val="0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8D20B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20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5A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04"/>
    <w:pPr>
      <w:suppressAutoHyphens/>
      <w:spacing w:after="16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8D20B0"/>
  </w:style>
  <w:style w:type="character" w:customStyle="1" w:styleId="czeinternetowe">
    <w:name w:val="Łącze internetowe"/>
    <w:basedOn w:val="Domylnaczcionkaakapitu"/>
    <w:uiPriority w:val="99"/>
    <w:unhideWhenUsed/>
    <w:rsid w:val="008D20B0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5A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i w:val="0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8D20B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20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5A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rada</cp:lastModifiedBy>
  <cp:revision>2</cp:revision>
  <cp:lastPrinted>2016-05-05T10:53:00Z</cp:lastPrinted>
  <dcterms:created xsi:type="dcterms:W3CDTF">2016-06-07T09:57:00Z</dcterms:created>
  <dcterms:modified xsi:type="dcterms:W3CDTF">2016-06-07T09:57:00Z</dcterms:modified>
  <dc:language>pl-PL</dc:language>
</cp:coreProperties>
</file>